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4AFF8" w14:textId="77777777" w:rsidR="003E4B2F" w:rsidRPr="003C5136" w:rsidRDefault="00073110" w:rsidP="003C5136">
      <w:pPr>
        <w:spacing w:after="0" w:line="360" w:lineRule="auto"/>
        <w:rPr>
          <w:rFonts w:ascii="Calibri" w:hAnsi="Calibri"/>
          <w:b/>
          <w:sz w:val="28"/>
          <w:szCs w:val="28"/>
        </w:rPr>
      </w:pPr>
      <w:r w:rsidRPr="004C389A">
        <w:rPr>
          <w:noProof/>
          <w:sz w:val="28"/>
          <w:szCs w:val="28"/>
          <w:lang w:eastAsia="en-US"/>
        </w:rPr>
        <mc:AlternateContent>
          <mc:Choice Requires="wps">
            <w:drawing>
              <wp:anchor distT="0" distB="0" distL="114300" distR="114300" simplePos="0" relativeHeight="251658240" behindDoc="0" locked="0" layoutInCell="1" allowOverlap="1" wp14:anchorId="46B2F5FA" wp14:editId="75C27152">
                <wp:simplePos x="0" y="0"/>
                <wp:positionH relativeFrom="column">
                  <wp:posOffset>0</wp:posOffset>
                </wp:positionH>
                <wp:positionV relativeFrom="paragraph">
                  <wp:posOffset>233045</wp:posOffset>
                </wp:positionV>
                <wp:extent cx="5936456"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5936456"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34846A" id="Straight Connector 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35pt" to="467.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" strokecolor="black [3213]" strokeweight=".25pt">
                <v:stroke endcap="round"/>
              </v:line>
            </w:pict>
          </mc:Fallback>
        </mc:AlternateContent>
      </w:r>
      <w:r w:rsidR="00B0225A" w:rsidRPr="003C5136">
        <w:rPr>
          <w:rFonts w:ascii="Calibri" w:hAnsi="Calibri"/>
          <w:b/>
          <w:sz w:val="28"/>
          <w:szCs w:val="28"/>
        </w:rPr>
        <w:t>CHAPTER ADVISOR GUIDE</w:t>
      </w:r>
    </w:p>
    <w:p w14:paraId="237A9EE4" w14:textId="6158AA79" w:rsidR="002F2D29" w:rsidRDefault="002F2D29" w:rsidP="003C5136">
      <w:pPr>
        <w:spacing w:before="120" w:line="240" w:lineRule="auto"/>
        <w:rPr>
          <w:rFonts w:ascii="Calibri" w:hAnsi="Calibri"/>
          <w:sz w:val="22"/>
          <w:szCs w:val="22"/>
        </w:rPr>
      </w:pPr>
      <w:r w:rsidRPr="00B9427C">
        <w:rPr>
          <w:rFonts w:ascii="Calibri" w:hAnsi="Calibri"/>
          <w:sz w:val="22"/>
          <w:szCs w:val="22"/>
        </w:rPr>
        <w:t>Chapter advisors are dedicated individuals who volunteer their time to APhA-ASP members above and beyond their general responsibilities as members of college faculty or staff</w:t>
      </w:r>
      <w:r w:rsidR="005673BF">
        <w:rPr>
          <w:rFonts w:ascii="Calibri" w:hAnsi="Calibri"/>
          <w:sz w:val="22"/>
          <w:szCs w:val="22"/>
        </w:rPr>
        <w:t xml:space="preserve">, and APhA-ASP Chapters could not accomplish so much without the dedicated support of the Chapter Advisors. </w:t>
      </w:r>
      <w:r w:rsidRPr="00B9427C">
        <w:rPr>
          <w:rFonts w:ascii="Calibri" w:hAnsi="Calibri"/>
          <w:sz w:val="22"/>
          <w:szCs w:val="22"/>
        </w:rPr>
        <w:t>They recognize the important role membership in APhA-ASP plays in the development of the student pharmacist and the positive impact members have on the profession of pharmacy while in school and as practitioners.</w:t>
      </w:r>
    </w:p>
    <w:p w14:paraId="322E4D39" w14:textId="77777777" w:rsidR="007F5521" w:rsidRPr="00B9427C" w:rsidRDefault="007F5521" w:rsidP="00C42D76">
      <w:pPr>
        <w:spacing w:after="0" w:line="240" w:lineRule="auto"/>
        <w:rPr>
          <w:rFonts w:ascii="Calibri" w:hAnsi="Calibri"/>
          <w:sz w:val="22"/>
          <w:szCs w:val="22"/>
        </w:rPr>
      </w:pPr>
    </w:p>
    <w:p w14:paraId="3555469E" w14:textId="77777777" w:rsidR="00F31E00" w:rsidRPr="00B9427C" w:rsidRDefault="000C41A3" w:rsidP="005673BF">
      <w:pPr>
        <w:spacing w:line="240" w:lineRule="auto"/>
        <w:rPr>
          <w:rFonts w:ascii="Calibri" w:eastAsia="Times New Roman" w:hAnsi="Calibri" w:cs="Times New Roman"/>
          <w:b/>
          <w:sz w:val="22"/>
          <w:szCs w:val="22"/>
        </w:rPr>
      </w:pPr>
      <w:r w:rsidRPr="00B9427C">
        <w:rPr>
          <w:rFonts w:ascii="Calibri" w:eastAsia="Times New Roman" w:hAnsi="Calibri" w:cs="Times New Roman"/>
          <w:b/>
          <w:sz w:val="22"/>
          <w:szCs w:val="22"/>
        </w:rPr>
        <w:t>BENEFITS AND OPPORTUNITIES</w:t>
      </w:r>
    </w:p>
    <w:p w14:paraId="2382FD1B" w14:textId="4C650527" w:rsidR="00597774" w:rsidRPr="00B9427C" w:rsidRDefault="00597774" w:rsidP="00C42D76">
      <w:pPr>
        <w:spacing w:after="160" w:line="240" w:lineRule="auto"/>
        <w:rPr>
          <w:rFonts w:ascii="Calibri" w:hAnsi="Calibri"/>
          <w:sz w:val="22"/>
          <w:szCs w:val="22"/>
        </w:rPr>
      </w:pPr>
      <w:r w:rsidRPr="00B9427C">
        <w:rPr>
          <w:rFonts w:ascii="Calibri" w:hAnsi="Calibri"/>
          <w:sz w:val="22"/>
          <w:szCs w:val="22"/>
        </w:rPr>
        <w:t xml:space="preserve">While most of the benefits of being an APhA-ASP chapter advisor are intangible, there are also some </w:t>
      </w:r>
      <w:r w:rsidR="005673BF">
        <w:rPr>
          <w:rFonts w:ascii="Calibri" w:hAnsi="Calibri"/>
          <w:sz w:val="22"/>
          <w:szCs w:val="22"/>
        </w:rPr>
        <w:t>material</w:t>
      </w:r>
      <w:r w:rsidR="005673BF" w:rsidRPr="00B9427C">
        <w:rPr>
          <w:rFonts w:ascii="Calibri" w:hAnsi="Calibri"/>
          <w:sz w:val="22"/>
          <w:szCs w:val="22"/>
        </w:rPr>
        <w:t xml:space="preserve"> </w:t>
      </w:r>
      <w:r w:rsidRPr="00B9427C">
        <w:rPr>
          <w:rFonts w:ascii="Calibri" w:hAnsi="Calibri"/>
          <w:sz w:val="22"/>
          <w:szCs w:val="22"/>
        </w:rPr>
        <w:t>benefits. Some chapter advisors receive financial compensation from the school or college of pharmacy for their services to APhA-ASP members</w:t>
      </w:r>
      <w:r w:rsidR="005673BF">
        <w:rPr>
          <w:rFonts w:ascii="Calibri" w:hAnsi="Calibri"/>
          <w:sz w:val="22"/>
          <w:szCs w:val="22"/>
        </w:rPr>
        <w:t>, as</w:t>
      </w:r>
      <w:r w:rsidRPr="00B9427C">
        <w:rPr>
          <w:rFonts w:ascii="Calibri" w:hAnsi="Calibri"/>
          <w:sz w:val="22"/>
          <w:szCs w:val="22"/>
        </w:rPr>
        <w:t xml:space="preserve"> serving as a chapter advisor enhances a faculty member’s teaching portfolio</w:t>
      </w:r>
      <w:r w:rsidR="005673BF">
        <w:rPr>
          <w:rFonts w:ascii="Calibri" w:hAnsi="Calibri"/>
          <w:sz w:val="22"/>
          <w:szCs w:val="22"/>
        </w:rPr>
        <w:t xml:space="preserve">, </w:t>
      </w:r>
      <w:r w:rsidRPr="00B9427C">
        <w:rPr>
          <w:rFonts w:ascii="Calibri" w:hAnsi="Calibri"/>
          <w:sz w:val="22"/>
          <w:szCs w:val="22"/>
        </w:rPr>
        <w:t>and many chapter advisors have greater visibility and influence on campus th</w:t>
      </w:r>
      <w:r w:rsidR="00DD4641" w:rsidRPr="00B9427C">
        <w:rPr>
          <w:rFonts w:ascii="Calibri" w:hAnsi="Calibri"/>
          <w:sz w:val="22"/>
          <w:szCs w:val="22"/>
        </w:rPr>
        <w:t xml:space="preserve">rough the work of the chapter. </w:t>
      </w:r>
      <w:r w:rsidRPr="00B9427C">
        <w:rPr>
          <w:rFonts w:ascii="Calibri" w:hAnsi="Calibri"/>
          <w:sz w:val="22"/>
          <w:szCs w:val="22"/>
        </w:rPr>
        <w:t>However, most chapter advisors describe the most important benefit as the opportunity to directly impact the personal and professional growth of their students.</w:t>
      </w:r>
    </w:p>
    <w:p w14:paraId="7334C940" w14:textId="77777777" w:rsidR="00597774" w:rsidRPr="00B9427C" w:rsidRDefault="00597774" w:rsidP="00C42D76">
      <w:pPr>
        <w:spacing w:after="160" w:line="240" w:lineRule="auto"/>
        <w:rPr>
          <w:rFonts w:ascii="Calibri" w:hAnsi="Calibri"/>
          <w:sz w:val="22"/>
          <w:szCs w:val="22"/>
        </w:rPr>
      </w:pPr>
      <w:r w:rsidRPr="00B9427C">
        <w:rPr>
          <w:rFonts w:ascii="Calibri" w:hAnsi="Calibri"/>
          <w:sz w:val="22"/>
          <w:szCs w:val="22"/>
        </w:rPr>
        <w:t xml:space="preserve">APhA also offers many benefits and opportunities to chapter advisors.  Each year, the primary chapter advisor receives complimentary APhA membership. In addition, each chapter advisor is provided the opportunity to attend the </w:t>
      </w:r>
      <w:r w:rsidRPr="00B9427C">
        <w:rPr>
          <w:rFonts w:ascii="Calibri" w:hAnsi="Calibri"/>
          <w:i/>
          <w:sz w:val="22"/>
          <w:szCs w:val="22"/>
        </w:rPr>
        <w:t>Chapter Advisors Workshop</w:t>
      </w:r>
      <w:r w:rsidRPr="00B9427C">
        <w:rPr>
          <w:rFonts w:ascii="Calibri" w:hAnsi="Calibri"/>
          <w:sz w:val="22"/>
          <w:szCs w:val="22"/>
        </w:rPr>
        <w:t xml:space="preserve"> at both their Midyear Regional Meeting and the APhA Annual Meeting and Exposition. </w:t>
      </w:r>
    </w:p>
    <w:p w14:paraId="4B19914A" w14:textId="77777777" w:rsidR="00597774" w:rsidRDefault="00597774" w:rsidP="00C42D76">
      <w:pPr>
        <w:spacing w:after="0" w:line="240" w:lineRule="auto"/>
        <w:rPr>
          <w:rFonts w:ascii="Calibri" w:hAnsi="Calibri"/>
          <w:i/>
          <w:sz w:val="22"/>
          <w:szCs w:val="22"/>
        </w:rPr>
      </w:pPr>
      <w:r w:rsidRPr="00B9427C">
        <w:rPr>
          <w:rFonts w:ascii="Calibri" w:hAnsi="Calibri"/>
          <w:sz w:val="22"/>
          <w:szCs w:val="22"/>
        </w:rPr>
        <w:t xml:space="preserve">Each year, APhA recognizes one advisor with the </w:t>
      </w:r>
      <w:hyperlink r:id="rId8" w:history="1">
        <w:r w:rsidRPr="00F11E20">
          <w:rPr>
            <w:rStyle w:val="Hyperlink"/>
            <w:rFonts w:ascii="Calibri" w:hAnsi="Calibri"/>
            <w:i/>
            <w:sz w:val="22"/>
            <w:szCs w:val="22"/>
          </w:rPr>
          <w:t>APhA-ASP Outstanding Chapter Advisor Award</w:t>
        </w:r>
      </w:hyperlink>
      <w:r w:rsidRPr="00B9427C">
        <w:rPr>
          <w:rFonts w:ascii="Calibri" w:hAnsi="Calibri"/>
          <w:i/>
          <w:sz w:val="22"/>
          <w:szCs w:val="22"/>
        </w:rPr>
        <w:t>.</w:t>
      </w:r>
      <w:r w:rsidRPr="00B9427C">
        <w:rPr>
          <w:rFonts w:ascii="Calibri" w:hAnsi="Calibri"/>
          <w:sz w:val="22"/>
          <w:szCs w:val="22"/>
        </w:rPr>
        <w:t xml:space="preserve"> APhA-ASP members are invited to nominate their chapter advisor for recognition during the APhA-ASP Awards Ceremony during the APhA Annual Meeting</w:t>
      </w:r>
      <w:r w:rsidR="007F3A61" w:rsidRPr="00B9427C">
        <w:rPr>
          <w:rFonts w:ascii="Calibri" w:hAnsi="Calibri"/>
          <w:sz w:val="22"/>
          <w:szCs w:val="22"/>
        </w:rPr>
        <w:t xml:space="preserve"> and Exposition</w:t>
      </w:r>
      <w:r w:rsidRPr="00B9427C">
        <w:rPr>
          <w:rFonts w:ascii="Calibri" w:hAnsi="Calibri"/>
          <w:sz w:val="22"/>
          <w:szCs w:val="22"/>
        </w:rPr>
        <w:t xml:space="preserve">. </w:t>
      </w:r>
      <w:r w:rsidRPr="00211527">
        <w:rPr>
          <w:rFonts w:ascii="Calibri" w:hAnsi="Calibri"/>
          <w:i/>
          <w:sz w:val="22"/>
          <w:szCs w:val="22"/>
        </w:rPr>
        <w:t>(</w:t>
      </w:r>
      <w:r w:rsidR="00211527" w:rsidRPr="00211527">
        <w:rPr>
          <w:rFonts w:ascii="Calibri" w:hAnsi="Calibri"/>
          <w:i/>
          <w:sz w:val="22"/>
          <w:szCs w:val="22"/>
        </w:rPr>
        <w:t xml:space="preserve">Visit </w:t>
      </w:r>
      <w:hyperlink r:id="rId9" w:history="1">
        <w:r w:rsidR="00211527" w:rsidRPr="00211527">
          <w:rPr>
            <w:rStyle w:val="Hyperlink"/>
            <w:rFonts w:ascii="Calibri" w:hAnsi="Calibri"/>
            <w:i/>
            <w:sz w:val="22"/>
            <w:szCs w:val="22"/>
          </w:rPr>
          <w:t>http://www.pharmacist.com/apha-asp-outstanding-chapter-advisor-award</w:t>
        </w:r>
      </w:hyperlink>
      <w:r w:rsidR="00211527" w:rsidRPr="00211527">
        <w:rPr>
          <w:rFonts w:ascii="Calibri" w:hAnsi="Calibri"/>
          <w:i/>
          <w:sz w:val="22"/>
          <w:szCs w:val="22"/>
        </w:rPr>
        <w:t xml:space="preserve"> </w:t>
      </w:r>
      <w:r w:rsidRPr="00211527">
        <w:rPr>
          <w:rFonts w:ascii="Calibri" w:hAnsi="Calibri"/>
          <w:i/>
          <w:sz w:val="22"/>
          <w:szCs w:val="22"/>
        </w:rPr>
        <w:t>for more information.)</w:t>
      </w:r>
    </w:p>
    <w:p w14:paraId="2EE7933C" w14:textId="77777777" w:rsidR="007F5521" w:rsidRPr="007F5521" w:rsidRDefault="007F5521" w:rsidP="00C42D76">
      <w:pPr>
        <w:spacing w:after="0" w:line="240" w:lineRule="auto"/>
        <w:rPr>
          <w:rFonts w:ascii="Calibri" w:hAnsi="Calibri"/>
          <w:sz w:val="22"/>
          <w:szCs w:val="22"/>
        </w:rPr>
      </w:pPr>
    </w:p>
    <w:p w14:paraId="050825FD" w14:textId="77777777" w:rsidR="00A17765" w:rsidRPr="00B9427C" w:rsidRDefault="00913205" w:rsidP="005673BF">
      <w:pPr>
        <w:spacing w:line="240" w:lineRule="auto"/>
        <w:rPr>
          <w:rFonts w:ascii="Calibri" w:eastAsia="Times New Roman" w:hAnsi="Calibri" w:cs="Times New Roman"/>
          <w:b/>
          <w:sz w:val="22"/>
          <w:szCs w:val="22"/>
        </w:rPr>
      </w:pPr>
      <w:r w:rsidRPr="00B9427C">
        <w:rPr>
          <w:rFonts w:ascii="Calibri" w:eastAsia="Times New Roman" w:hAnsi="Calibri" w:cs="Times New Roman"/>
          <w:b/>
          <w:sz w:val="22"/>
          <w:szCs w:val="22"/>
        </w:rPr>
        <w:t>RESPONSIBILITIES</w:t>
      </w:r>
    </w:p>
    <w:p w14:paraId="24A60F70" w14:textId="77777777" w:rsidR="00A17765" w:rsidRPr="00B9427C" w:rsidRDefault="00A17765" w:rsidP="00C42D76">
      <w:pPr>
        <w:spacing w:after="160" w:line="240" w:lineRule="auto"/>
        <w:rPr>
          <w:rFonts w:ascii="Calibri" w:hAnsi="Calibri"/>
          <w:sz w:val="22"/>
          <w:szCs w:val="22"/>
        </w:rPr>
      </w:pPr>
      <w:r w:rsidRPr="00B9427C">
        <w:rPr>
          <w:rFonts w:ascii="Calibri" w:hAnsi="Calibri"/>
          <w:sz w:val="22"/>
          <w:szCs w:val="22"/>
        </w:rPr>
        <w:t>The responsibilities of the chapter advisor vary at each school or college of pharmacy, however the following lists general responsibilities:</w:t>
      </w:r>
    </w:p>
    <w:p w14:paraId="11AAFBD4" w14:textId="77777777" w:rsidR="00A17765" w:rsidRPr="00B9427C" w:rsidRDefault="006D5DB9" w:rsidP="008D48D8">
      <w:pPr>
        <w:numPr>
          <w:ilvl w:val="0"/>
          <w:numId w:val="12"/>
        </w:numPr>
        <w:tabs>
          <w:tab w:val="clear" w:pos="720"/>
        </w:tabs>
        <w:spacing w:after="60" w:line="240" w:lineRule="auto"/>
        <w:rPr>
          <w:rFonts w:ascii="Calibri" w:hAnsi="Calibri"/>
          <w:sz w:val="22"/>
          <w:szCs w:val="22"/>
        </w:rPr>
      </w:pPr>
      <w:r w:rsidRPr="00B9427C">
        <w:rPr>
          <w:rFonts w:ascii="Calibri" w:hAnsi="Calibri"/>
          <w:sz w:val="22"/>
          <w:szCs w:val="22"/>
        </w:rPr>
        <w:t>A</w:t>
      </w:r>
      <w:r w:rsidR="00A17765" w:rsidRPr="00B9427C">
        <w:rPr>
          <w:rFonts w:ascii="Calibri" w:hAnsi="Calibri"/>
          <w:sz w:val="22"/>
          <w:szCs w:val="22"/>
        </w:rPr>
        <w:t>ct as a consultant to members and officers of the Chapter on matters pertaining to APhA-ASP.</w:t>
      </w:r>
    </w:p>
    <w:p w14:paraId="678BBA12" w14:textId="77777777" w:rsidR="00A17765" w:rsidRPr="00B9427C" w:rsidRDefault="006D5DB9" w:rsidP="008D48D8">
      <w:pPr>
        <w:numPr>
          <w:ilvl w:val="0"/>
          <w:numId w:val="11"/>
        </w:numPr>
        <w:tabs>
          <w:tab w:val="clear" w:pos="720"/>
        </w:tabs>
        <w:spacing w:after="60" w:line="240" w:lineRule="auto"/>
        <w:rPr>
          <w:rFonts w:ascii="Calibri" w:hAnsi="Calibri"/>
          <w:sz w:val="22"/>
          <w:szCs w:val="22"/>
        </w:rPr>
      </w:pPr>
      <w:r w:rsidRPr="00B9427C">
        <w:rPr>
          <w:rFonts w:ascii="Calibri" w:hAnsi="Calibri"/>
          <w:sz w:val="22"/>
          <w:szCs w:val="22"/>
        </w:rPr>
        <w:t>P</w:t>
      </w:r>
      <w:r w:rsidR="00A17765" w:rsidRPr="00B9427C">
        <w:rPr>
          <w:rFonts w:ascii="Calibri" w:hAnsi="Calibri"/>
          <w:sz w:val="22"/>
          <w:szCs w:val="22"/>
        </w:rPr>
        <w:t>rovide continuity to the Chapter's operations from one year to the next.</w:t>
      </w:r>
    </w:p>
    <w:p w14:paraId="766E3E5F" w14:textId="029A76A2" w:rsidR="00A17765" w:rsidRPr="00B9427C" w:rsidRDefault="006D5DB9" w:rsidP="008D48D8">
      <w:pPr>
        <w:numPr>
          <w:ilvl w:val="0"/>
          <w:numId w:val="11"/>
        </w:numPr>
        <w:tabs>
          <w:tab w:val="clear" w:pos="720"/>
        </w:tabs>
        <w:spacing w:after="60" w:line="240" w:lineRule="auto"/>
        <w:rPr>
          <w:rFonts w:ascii="Calibri" w:hAnsi="Calibri"/>
          <w:sz w:val="22"/>
          <w:szCs w:val="22"/>
        </w:rPr>
      </w:pPr>
      <w:r w:rsidRPr="00B9427C">
        <w:rPr>
          <w:rFonts w:ascii="Calibri" w:hAnsi="Calibri"/>
          <w:sz w:val="22"/>
          <w:szCs w:val="22"/>
        </w:rPr>
        <w:t>Provide</w:t>
      </w:r>
      <w:r w:rsidR="00A17765" w:rsidRPr="00B9427C">
        <w:rPr>
          <w:rFonts w:ascii="Calibri" w:hAnsi="Calibri"/>
          <w:sz w:val="22"/>
          <w:szCs w:val="22"/>
        </w:rPr>
        <w:t xml:space="preserve"> advice and ideas as needed on subjects such as fundraising activities, patient care projects, etc</w:t>
      </w:r>
      <w:r w:rsidR="000751A1">
        <w:rPr>
          <w:rFonts w:ascii="Calibri" w:hAnsi="Calibri"/>
          <w:sz w:val="22"/>
          <w:szCs w:val="22"/>
        </w:rPr>
        <w:t>.,</w:t>
      </w:r>
      <w:r w:rsidR="005673BF">
        <w:rPr>
          <w:rFonts w:ascii="Calibri" w:hAnsi="Calibri"/>
          <w:sz w:val="22"/>
          <w:szCs w:val="22"/>
        </w:rPr>
        <w:t xml:space="preserve"> making sure that these activities fall within any relevant regulations set by the university/school/college.</w:t>
      </w:r>
    </w:p>
    <w:p w14:paraId="7E5BA9AF" w14:textId="51D0D843" w:rsidR="00A17765" w:rsidRPr="00B9427C" w:rsidRDefault="006D5DB9" w:rsidP="008D48D8">
      <w:pPr>
        <w:numPr>
          <w:ilvl w:val="0"/>
          <w:numId w:val="11"/>
        </w:numPr>
        <w:tabs>
          <w:tab w:val="clear" w:pos="720"/>
        </w:tabs>
        <w:spacing w:after="60" w:line="240" w:lineRule="auto"/>
        <w:rPr>
          <w:rFonts w:ascii="Calibri" w:hAnsi="Calibri"/>
          <w:sz w:val="22"/>
          <w:szCs w:val="22"/>
        </w:rPr>
      </w:pPr>
      <w:r w:rsidRPr="00B9427C">
        <w:rPr>
          <w:rFonts w:ascii="Calibri" w:hAnsi="Calibri"/>
          <w:sz w:val="22"/>
          <w:szCs w:val="22"/>
        </w:rPr>
        <w:t>Attend</w:t>
      </w:r>
      <w:r w:rsidR="00A17765" w:rsidRPr="00B9427C">
        <w:rPr>
          <w:rFonts w:ascii="Calibri" w:hAnsi="Calibri"/>
          <w:sz w:val="22"/>
          <w:szCs w:val="22"/>
        </w:rPr>
        <w:t xml:space="preserve"> all </w:t>
      </w:r>
      <w:r w:rsidR="005673BF">
        <w:rPr>
          <w:rFonts w:ascii="Calibri" w:hAnsi="Calibri"/>
          <w:sz w:val="22"/>
          <w:szCs w:val="22"/>
        </w:rPr>
        <w:t>c</w:t>
      </w:r>
      <w:r w:rsidR="00A17765" w:rsidRPr="00B9427C">
        <w:rPr>
          <w:rFonts w:ascii="Calibri" w:hAnsi="Calibri"/>
          <w:sz w:val="22"/>
          <w:szCs w:val="22"/>
        </w:rPr>
        <w:t xml:space="preserve">hapter, </w:t>
      </w:r>
      <w:r w:rsidR="005673BF">
        <w:rPr>
          <w:rFonts w:ascii="Calibri" w:hAnsi="Calibri"/>
          <w:sz w:val="22"/>
          <w:szCs w:val="22"/>
        </w:rPr>
        <w:t>r</w:t>
      </w:r>
      <w:r w:rsidR="00A17765" w:rsidRPr="00B9427C">
        <w:rPr>
          <w:rFonts w:ascii="Calibri" w:hAnsi="Calibri"/>
          <w:sz w:val="22"/>
          <w:szCs w:val="22"/>
        </w:rPr>
        <w:t xml:space="preserve">egional and </w:t>
      </w:r>
      <w:r w:rsidR="005673BF">
        <w:rPr>
          <w:rFonts w:ascii="Calibri" w:hAnsi="Calibri"/>
          <w:sz w:val="22"/>
          <w:szCs w:val="22"/>
        </w:rPr>
        <w:t>n</w:t>
      </w:r>
      <w:r w:rsidR="00A17765" w:rsidRPr="00B9427C">
        <w:rPr>
          <w:rFonts w:ascii="Calibri" w:hAnsi="Calibri"/>
          <w:sz w:val="22"/>
          <w:szCs w:val="22"/>
        </w:rPr>
        <w:t>ational APhA-ASP meetings that the students are attending when possible.</w:t>
      </w:r>
    </w:p>
    <w:p w14:paraId="1D89A36D" w14:textId="77777777" w:rsidR="00A17765" w:rsidRPr="00B9427C" w:rsidRDefault="006D5DB9" w:rsidP="008D48D8">
      <w:pPr>
        <w:numPr>
          <w:ilvl w:val="0"/>
          <w:numId w:val="11"/>
        </w:numPr>
        <w:tabs>
          <w:tab w:val="clear" w:pos="720"/>
        </w:tabs>
        <w:spacing w:after="60" w:line="240" w:lineRule="auto"/>
        <w:rPr>
          <w:rFonts w:ascii="Calibri" w:hAnsi="Calibri"/>
          <w:sz w:val="22"/>
          <w:szCs w:val="22"/>
        </w:rPr>
      </w:pPr>
      <w:r w:rsidRPr="00B9427C">
        <w:rPr>
          <w:rFonts w:ascii="Calibri" w:hAnsi="Calibri"/>
          <w:sz w:val="22"/>
          <w:szCs w:val="22"/>
        </w:rPr>
        <w:t>A</w:t>
      </w:r>
      <w:r w:rsidR="00A17765" w:rsidRPr="00B9427C">
        <w:rPr>
          <w:rFonts w:ascii="Calibri" w:hAnsi="Calibri"/>
          <w:sz w:val="22"/>
          <w:szCs w:val="22"/>
        </w:rPr>
        <w:t xml:space="preserve">ssist in reviewing any needed changes in the Chapter Bylaws necessary to insure that they are current and responsive to the needs of the chapter. </w:t>
      </w:r>
    </w:p>
    <w:p w14:paraId="444F4206" w14:textId="77777777" w:rsidR="00480254" w:rsidRPr="00B9427C" w:rsidRDefault="00480254" w:rsidP="008D48D8">
      <w:pPr>
        <w:pStyle w:val="ListParagraph"/>
        <w:numPr>
          <w:ilvl w:val="0"/>
          <w:numId w:val="11"/>
        </w:numPr>
        <w:tabs>
          <w:tab w:val="clear" w:pos="720"/>
        </w:tabs>
        <w:spacing w:after="60" w:line="240" w:lineRule="auto"/>
        <w:contextualSpacing w:val="0"/>
        <w:rPr>
          <w:rFonts w:ascii="Calibri" w:hAnsi="Calibri" w:cs="Arial"/>
          <w:sz w:val="22"/>
          <w:szCs w:val="22"/>
        </w:rPr>
      </w:pPr>
      <w:r w:rsidRPr="00B9427C">
        <w:rPr>
          <w:rFonts w:ascii="Calibri" w:hAnsi="Calibri" w:cs="Arial"/>
          <w:sz w:val="22"/>
          <w:szCs w:val="22"/>
        </w:rPr>
        <w:t xml:space="preserve">Notify APhA as to whether or not APhA should collect your chapter and state dues, which would be reimbursed directly to your chapter and state association six times per year. </w:t>
      </w:r>
    </w:p>
    <w:p w14:paraId="2FA4A737" w14:textId="54055B5B" w:rsidR="00A17765" w:rsidRDefault="006D5DB9" w:rsidP="008D48D8">
      <w:pPr>
        <w:numPr>
          <w:ilvl w:val="0"/>
          <w:numId w:val="11"/>
        </w:numPr>
        <w:tabs>
          <w:tab w:val="clear" w:pos="720"/>
        </w:tabs>
        <w:spacing w:after="160" w:line="240" w:lineRule="auto"/>
        <w:contextualSpacing/>
        <w:rPr>
          <w:rFonts w:ascii="Calibri" w:hAnsi="Calibri"/>
          <w:sz w:val="22"/>
          <w:szCs w:val="22"/>
        </w:rPr>
      </w:pPr>
      <w:r w:rsidRPr="00B9427C">
        <w:rPr>
          <w:rFonts w:ascii="Calibri" w:hAnsi="Calibri"/>
          <w:sz w:val="22"/>
          <w:szCs w:val="22"/>
        </w:rPr>
        <w:t>P</w:t>
      </w:r>
      <w:r w:rsidR="00A17765" w:rsidRPr="00B9427C">
        <w:rPr>
          <w:rFonts w:ascii="Calibri" w:hAnsi="Calibri"/>
          <w:sz w:val="22"/>
          <w:szCs w:val="22"/>
        </w:rPr>
        <w:t>articipate as a member of the Chapters Executive Committee if needed.</w:t>
      </w:r>
    </w:p>
    <w:p w14:paraId="2F9E0EA2" w14:textId="7EA5238C" w:rsidR="00014D9C" w:rsidRPr="00B9427C" w:rsidRDefault="00014D9C" w:rsidP="008D48D8">
      <w:pPr>
        <w:numPr>
          <w:ilvl w:val="0"/>
          <w:numId w:val="11"/>
        </w:numPr>
        <w:tabs>
          <w:tab w:val="clear" w:pos="720"/>
        </w:tabs>
        <w:spacing w:after="160" w:line="240" w:lineRule="auto"/>
        <w:contextualSpacing/>
        <w:rPr>
          <w:rFonts w:ascii="Calibri" w:hAnsi="Calibri"/>
          <w:sz w:val="22"/>
          <w:szCs w:val="22"/>
        </w:rPr>
      </w:pPr>
      <w:r>
        <w:rPr>
          <w:rFonts w:ascii="Calibri" w:hAnsi="Calibri"/>
          <w:sz w:val="22"/>
          <w:szCs w:val="22"/>
        </w:rPr>
        <w:t>Ensure that chapter taxes are filed with the IRS by the appropriate deadline each year.</w:t>
      </w:r>
    </w:p>
    <w:p w14:paraId="5AAFA3F3" w14:textId="77777777" w:rsidR="00A17765" w:rsidRPr="00B9427C" w:rsidRDefault="00A17765" w:rsidP="005673BF">
      <w:pPr>
        <w:spacing w:after="0" w:line="240" w:lineRule="auto"/>
        <w:rPr>
          <w:rFonts w:ascii="Calibri" w:eastAsia="Times New Roman" w:hAnsi="Calibri" w:cs="Times New Roman"/>
          <w:b/>
          <w:sz w:val="22"/>
          <w:szCs w:val="22"/>
        </w:rPr>
      </w:pPr>
    </w:p>
    <w:p w14:paraId="5EFC9EA2" w14:textId="77777777" w:rsidR="008D48D8" w:rsidRDefault="008D48D8">
      <w:pPr>
        <w:spacing w:line="240" w:lineRule="auto"/>
        <w:rPr>
          <w:rFonts w:ascii="Calibri" w:eastAsia="Times New Roman" w:hAnsi="Calibri" w:cs="Times New Roman"/>
          <w:b/>
          <w:sz w:val="22"/>
          <w:szCs w:val="22"/>
        </w:rPr>
      </w:pPr>
    </w:p>
    <w:p w14:paraId="3C31D875" w14:textId="77777777" w:rsidR="00D5745E" w:rsidRPr="003D26E4" w:rsidRDefault="00D5745E" w:rsidP="00D5745E">
      <w:pPr>
        <w:autoSpaceDE w:val="0"/>
        <w:autoSpaceDN w:val="0"/>
        <w:adjustRightInd w:val="0"/>
        <w:spacing w:line="240" w:lineRule="auto"/>
        <w:rPr>
          <w:rFonts w:ascii="Calibri" w:hAnsi="Calibri" w:cs="Calibri"/>
          <w:b/>
          <w:bCs/>
          <w:sz w:val="22"/>
          <w:szCs w:val="22"/>
        </w:rPr>
      </w:pPr>
      <w:r w:rsidRPr="003D26E4">
        <w:rPr>
          <w:rFonts w:ascii="Calibri" w:hAnsi="Calibri" w:cs="Calibri"/>
          <w:b/>
          <w:bCs/>
          <w:sz w:val="22"/>
          <w:szCs w:val="22"/>
        </w:rPr>
        <w:lastRenderedPageBreak/>
        <w:t>FILING CHAPTER TAXES</w:t>
      </w:r>
    </w:p>
    <w:p w14:paraId="5F49C6A3" w14:textId="77777777" w:rsidR="00D5745E" w:rsidRPr="003D26E4" w:rsidRDefault="00D5745E" w:rsidP="00D5745E">
      <w:pPr>
        <w:autoSpaceDE w:val="0"/>
        <w:autoSpaceDN w:val="0"/>
        <w:adjustRightInd w:val="0"/>
        <w:spacing w:line="240" w:lineRule="auto"/>
        <w:rPr>
          <w:rFonts w:ascii="Calibri" w:hAnsi="Calibri"/>
          <w:sz w:val="22"/>
          <w:szCs w:val="22"/>
        </w:rPr>
      </w:pPr>
      <w:r w:rsidRPr="003D26E4">
        <w:rPr>
          <w:rFonts w:ascii="Calibri" w:hAnsi="Calibri"/>
          <w:sz w:val="22"/>
          <w:szCs w:val="22"/>
        </w:rPr>
        <w:t>All APhA‐ASP Chapters have to file a tax return every year.  The method by which your Chapter files taxes however may be different.  There are two different options based upon the rules and regulations of your university, school, or college of pharmacy:   </w:t>
      </w:r>
    </w:p>
    <w:p w14:paraId="2C5635A8" w14:textId="77777777" w:rsidR="00D5745E" w:rsidRPr="008D48D8" w:rsidRDefault="00D5745E" w:rsidP="00D5745E">
      <w:pPr>
        <w:pStyle w:val="ListParagraph"/>
        <w:numPr>
          <w:ilvl w:val="0"/>
          <w:numId w:val="15"/>
        </w:numPr>
        <w:autoSpaceDE w:val="0"/>
        <w:autoSpaceDN w:val="0"/>
        <w:adjustRightInd w:val="0"/>
        <w:spacing w:line="240" w:lineRule="auto"/>
        <w:rPr>
          <w:rFonts w:ascii="Calibri" w:hAnsi="Calibri"/>
          <w:sz w:val="22"/>
          <w:szCs w:val="22"/>
        </w:rPr>
      </w:pPr>
      <w:r w:rsidRPr="008D48D8">
        <w:rPr>
          <w:rFonts w:ascii="Calibri" w:hAnsi="Calibri"/>
          <w:sz w:val="22"/>
          <w:szCs w:val="22"/>
        </w:rPr>
        <w:t>Option 1:  Chapter files taxes with their university, school, or college of pharmacy</w:t>
      </w:r>
    </w:p>
    <w:p w14:paraId="02552ABA" w14:textId="77777777" w:rsidR="00D5745E" w:rsidRDefault="00D5745E" w:rsidP="00D5745E">
      <w:pPr>
        <w:pStyle w:val="ListParagraph"/>
        <w:numPr>
          <w:ilvl w:val="0"/>
          <w:numId w:val="15"/>
        </w:numPr>
        <w:autoSpaceDE w:val="0"/>
        <w:autoSpaceDN w:val="0"/>
        <w:adjustRightInd w:val="0"/>
        <w:spacing w:after="0" w:line="240" w:lineRule="auto"/>
        <w:rPr>
          <w:rFonts w:ascii="Calibri" w:hAnsi="Calibri"/>
          <w:sz w:val="22"/>
          <w:szCs w:val="22"/>
        </w:rPr>
      </w:pPr>
      <w:r w:rsidRPr="008D48D8">
        <w:rPr>
          <w:rFonts w:ascii="Calibri" w:hAnsi="Calibri"/>
          <w:sz w:val="22"/>
          <w:szCs w:val="22"/>
        </w:rPr>
        <w:t xml:space="preserve">Option 2:  Chapter files taxes directly with the IRS under </w:t>
      </w:r>
      <w:proofErr w:type="spellStart"/>
      <w:r w:rsidRPr="008D48D8">
        <w:rPr>
          <w:rFonts w:ascii="Calibri" w:hAnsi="Calibri"/>
          <w:sz w:val="22"/>
          <w:szCs w:val="22"/>
        </w:rPr>
        <w:t>APhA’s</w:t>
      </w:r>
      <w:proofErr w:type="spellEnd"/>
      <w:r w:rsidRPr="008D48D8">
        <w:rPr>
          <w:rFonts w:ascii="Calibri" w:hAnsi="Calibri"/>
          <w:sz w:val="22"/>
          <w:szCs w:val="22"/>
        </w:rPr>
        <w:t xml:space="preserve"> Group Exemption, using the </w:t>
      </w:r>
      <w:hyperlink r:id="rId10" w:history="1">
        <w:r w:rsidRPr="008D48D8">
          <w:rPr>
            <w:rStyle w:val="Hyperlink"/>
            <w:rFonts w:ascii="Calibri" w:hAnsi="Calibri"/>
            <w:sz w:val="22"/>
            <w:szCs w:val="22"/>
          </w:rPr>
          <w:t>990 Form</w:t>
        </w:r>
      </w:hyperlink>
    </w:p>
    <w:p w14:paraId="1854D9FE" w14:textId="77777777" w:rsidR="00D5745E" w:rsidRDefault="00D5745E" w:rsidP="00D5745E">
      <w:pPr>
        <w:autoSpaceDE w:val="0"/>
        <w:autoSpaceDN w:val="0"/>
        <w:adjustRightInd w:val="0"/>
        <w:spacing w:after="0" w:line="240" w:lineRule="auto"/>
        <w:rPr>
          <w:rFonts w:ascii="Calibri" w:hAnsi="Calibri" w:cs="Calibri"/>
          <w:b/>
          <w:bCs/>
          <w:sz w:val="22"/>
          <w:szCs w:val="22"/>
        </w:rPr>
      </w:pPr>
    </w:p>
    <w:p w14:paraId="0A3BB680" w14:textId="77777777" w:rsidR="00D5745E" w:rsidRDefault="00D5745E" w:rsidP="00D5745E">
      <w:pPr>
        <w:autoSpaceDE w:val="0"/>
        <w:autoSpaceDN w:val="0"/>
        <w:adjustRightInd w:val="0"/>
        <w:spacing w:line="240" w:lineRule="auto"/>
        <w:rPr>
          <w:rFonts w:ascii="Calibri" w:hAnsi="Calibri" w:cs="Calibri"/>
          <w:b/>
          <w:bCs/>
          <w:sz w:val="22"/>
          <w:szCs w:val="22"/>
        </w:rPr>
      </w:pPr>
      <w:r w:rsidRPr="003D26E4">
        <w:rPr>
          <w:rFonts w:ascii="Calibri" w:hAnsi="Calibri" w:cs="Calibri"/>
          <w:b/>
          <w:bCs/>
          <w:sz w:val="22"/>
          <w:szCs w:val="22"/>
        </w:rPr>
        <w:t xml:space="preserve">UPDATING CONTACT </w:t>
      </w:r>
      <w:r>
        <w:rPr>
          <w:rFonts w:ascii="Calibri" w:hAnsi="Calibri" w:cs="Calibri"/>
          <w:b/>
          <w:bCs/>
          <w:sz w:val="22"/>
          <w:szCs w:val="22"/>
        </w:rPr>
        <w:t>INFORMATION/GENERATING REPORTS</w:t>
      </w:r>
    </w:p>
    <w:p w14:paraId="2FD51315" w14:textId="77777777" w:rsidR="00D5745E" w:rsidRPr="006F03E1" w:rsidRDefault="00D5745E" w:rsidP="006F03E1">
      <w:pPr>
        <w:pStyle w:val="ListParagraph"/>
        <w:numPr>
          <w:ilvl w:val="0"/>
          <w:numId w:val="16"/>
        </w:numPr>
        <w:spacing w:line="240" w:lineRule="auto"/>
        <w:rPr>
          <w:rFonts w:ascii="Calibri" w:hAnsi="Calibri"/>
          <w:b/>
          <w:sz w:val="22"/>
          <w:szCs w:val="22"/>
        </w:rPr>
      </w:pPr>
      <w:r w:rsidRPr="006F03E1">
        <w:rPr>
          <w:rFonts w:ascii="Calibri" w:hAnsi="Calibri"/>
          <w:b/>
          <w:sz w:val="22"/>
          <w:szCs w:val="22"/>
        </w:rPr>
        <w:t>Advisor/Co-Advisor Contact Information</w:t>
      </w:r>
    </w:p>
    <w:p w14:paraId="1C49EA84" w14:textId="77777777" w:rsidR="00D5745E" w:rsidRPr="006F03E1" w:rsidRDefault="00D5745E" w:rsidP="006F03E1">
      <w:pPr>
        <w:pStyle w:val="ListParagraph"/>
        <w:spacing w:after="0" w:line="240" w:lineRule="auto"/>
        <w:rPr>
          <w:rStyle w:val="Hyperlink"/>
          <w:rFonts w:ascii="Calibri" w:hAnsi="Calibri" w:cs="Times New Roman"/>
          <w:bCs/>
          <w:sz w:val="22"/>
          <w:szCs w:val="22"/>
        </w:rPr>
      </w:pPr>
      <w:r w:rsidRPr="006F03E1">
        <w:rPr>
          <w:rFonts w:ascii="Calibri" w:hAnsi="Calibri"/>
          <w:sz w:val="22"/>
          <w:szCs w:val="22"/>
        </w:rPr>
        <w:t xml:space="preserve">Any changes to the primary or co-advisors contact information should be updated online at: </w:t>
      </w:r>
      <w:hyperlink r:id="rId11" w:history="1">
        <w:r w:rsidRPr="006F03E1">
          <w:rPr>
            <w:rStyle w:val="Hyperlink"/>
            <w:rFonts w:ascii="Calibri" w:hAnsi="Calibri" w:cs="Times New Roman"/>
            <w:bCs/>
            <w:sz w:val="22"/>
            <w:szCs w:val="22"/>
          </w:rPr>
          <w:t>http://fs8.formsite.com/APhA-ASP/Advisors/index.html</w:t>
        </w:r>
      </w:hyperlink>
    </w:p>
    <w:p w14:paraId="5AB69448" w14:textId="77777777" w:rsidR="00D5745E" w:rsidRDefault="00D5745E" w:rsidP="006F03E1">
      <w:pPr>
        <w:spacing w:after="0" w:line="240" w:lineRule="auto"/>
        <w:ind w:left="360" w:hanging="360"/>
        <w:rPr>
          <w:rStyle w:val="Hyperlink"/>
          <w:rFonts w:ascii="Calibri" w:hAnsi="Calibri" w:cs="Times New Roman"/>
          <w:bCs/>
          <w:sz w:val="22"/>
          <w:szCs w:val="22"/>
        </w:rPr>
      </w:pPr>
    </w:p>
    <w:p w14:paraId="29636F31" w14:textId="77777777" w:rsidR="00D5745E" w:rsidRPr="00667C7D" w:rsidRDefault="00D5745E" w:rsidP="006F03E1">
      <w:pPr>
        <w:pStyle w:val="ListParagraph"/>
        <w:numPr>
          <w:ilvl w:val="0"/>
          <w:numId w:val="16"/>
        </w:numPr>
        <w:spacing w:line="240" w:lineRule="auto"/>
        <w:rPr>
          <w:rFonts w:ascii="Calibri" w:hAnsi="Calibri"/>
          <w:b/>
          <w:sz w:val="22"/>
          <w:szCs w:val="22"/>
        </w:rPr>
      </w:pPr>
      <w:r w:rsidRPr="00667C7D">
        <w:rPr>
          <w:rFonts w:ascii="Calibri" w:eastAsia="Times New Roman" w:hAnsi="Calibri" w:cs="Times New Roman"/>
          <w:b/>
          <w:sz w:val="22"/>
          <w:szCs w:val="22"/>
        </w:rPr>
        <w:t xml:space="preserve">Chapter </w:t>
      </w:r>
      <w:r w:rsidRPr="00667C7D">
        <w:rPr>
          <w:rFonts w:ascii="Calibri" w:hAnsi="Calibri"/>
          <w:b/>
          <w:sz w:val="22"/>
          <w:szCs w:val="22"/>
        </w:rPr>
        <w:t>Executive Committee Members</w:t>
      </w:r>
    </w:p>
    <w:p w14:paraId="66AD66E4" w14:textId="6175622A" w:rsidR="00D5745E" w:rsidRPr="00667C7D" w:rsidRDefault="00D5745E" w:rsidP="006F03E1">
      <w:pPr>
        <w:pStyle w:val="ListParagraph"/>
        <w:spacing w:after="0" w:line="240" w:lineRule="auto"/>
        <w:contextualSpacing w:val="0"/>
        <w:rPr>
          <w:rFonts w:ascii="Calibri" w:eastAsia="Times New Roman" w:hAnsi="Calibri" w:cs="Times New Roman"/>
          <w:sz w:val="22"/>
          <w:szCs w:val="22"/>
        </w:rPr>
      </w:pPr>
      <w:r w:rsidRPr="00667C7D">
        <w:rPr>
          <w:rFonts w:ascii="Calibri" w:hAnsi="Calibri"/>
          <w:sz w:val="22"/>
          <w:szCs w:val="22"/>
        </w:rPr>
        <w:t xml:space="preserve">Access to current contact information for Chapter Executive Committee Members is extremely important to APhA, and should be updated by the </w:t>
      </w:r>
      <w:r w:rsidRPr="00667C7D">
        <w:rPr>
          <w:rFonts w:ascii="Calibri" w:hAnsi="Calibri" w:cs="Calibri"/>
          <w:bCs/>
          <w:sz w:val="22"/>
          <w:szCs w:val="22"/>
        </w:rPr>
        <w:t xml:space="preserve">outgoing Chapter Officers or the Chapter Advisor </w:t>
      </w:r>
      <w:r w:rsidRPr="00667C7D">
        <w:rPr>
          <w:rFonts w:ascii="Calibri" w:hAnsi="Calibri"/>
          <w:sz w:val="22"/>
          <w:szCs w:val="22"/>
        </w:rPr>
        <w:t xml:space="preserve">no later than </w:t>
      </w:r>
      <w:r w:rsidRPr="00667C7D">
        <w:rPr>
          <w:rFonts w:ascii="Calibri" w:hAnsi="Calibri"/>
          <w:b/>
          <w:sz w:val="22"/>
          <w:szCs w:val="22"/>
        </w:rPr>
        <w:t>July 15</w:t>
      </w:r>
      <w:r w:rsidRPr="00667C7D">
        <w:rPr>
          <w:rFonts w:ascii="Calibri" w:hAnsi="Calibri"/>
          <w:b/>
          <w:sz w:val="22"/>
          <w:szCs w:val="22"/>
          <w:vertAlign w:val="superscript"/>
        </w:rPr>
        <w:t>th</w:t>
      </w:r>
      <w:r w:rsidRPr="00667C7D">
        <w:rPr>
          <w:rFonts w:ascii="Calibri" w:hAnsi="Calibri"/>
          <w:sz w:val="22"/>
          <w:szCs w:val="22"/>
        </w:rPr>
        <w:t xml:space="preserve"> each year. </w:t>
      </w:r>
      <w:r w:rsidRPr="00667C7D">
        <w:rPr>
          <w:rFonts w:ascii="Calibri" w:hAnsi="Calibri" w:cs="Calibri"/>
          <w:bCs/>
          <w:sz w:val="22"/>
          <w:szCs w:val="22"/>
        </w:rPr>
        <w:t xml:space="preserve">The information may be updated on the chapter profile at </w:t>
      </w:r>
      <w:hyperlink r:id="rId12" w:history="1">
        <w:r w:rsidRPr="00667C7D">
          <w:rPr>
            <w:rStyle w:val="Hyperlink"/>
            <w:rFonts w:ascii="Calibri" w:hAnsi="Calibri" w:cs="Calibri"/>
            <w:bCs/>
            <w:sz w:val="22"/>
            <w:szCs w:val="22"/>
          </w:rPr>
          <w:t>www.pharmacist.com</w:t>
        </w:r>
      </w:hyperlink>
      <w:r w:rsidRPr="00667C7D">
        <w:rPr>
          <w:rFonts w:ascii="Calibri" w:hAnsi="Calibri" w:cs="Calibri"/>
          <w:bCs/>
          <w:sz w:val="22"/>
          <w:szCs w:val="22"/>
        </w:rPr>
        <w:t xml:space="preserve"> using the </w:t>
      </w:r>
      <w:r w:rsidRPr="00667C7D">
        <w:rPr>
          <w:rFonts w:ascii="Calibri" w:hAnsi="Calibri" w:cs="Calibri"/>
          <w:b/>
          <w:bCs/>
          <w:i/>
          <w:sz w:val="22"/>
          <w:szCs w:val="22"/>
        </w:rPr>
        <w:t xml:space="preserve">chapter administrative login. </w:t>
      </w:r>
      <w:r w:rsidRPr="00667C7D">
        <w:rPr>
          <w:rFonts w:ascii="Calibri" w:hAnsi="Calibri" w:cs="Calibri"/>
          <w:bCs/>
          <w:sz w:val="22"/>
          <w:szCs w:val="22"/>
        </w:rPr>
        <w:t xml:space="preserve">Instructions, including screen shots for updating chapter information are included in the </w:t>
      </w:r>
      <w:r w:rsidRPr="00667C7D">
        <w:rPr>
          <w:rStyle w:val="Hyperlink"/>
          <w:rFonts w:ascii="Calibri" w:eastAsia="Times New Roman" w:hAnsi="Calibri" w:cs="Times New Roman"/>
          <w:color w:val="auto"/>
          <w:sz w:val="22"/>
          <w:szCs w:val="22"/>
          <w:u w:val="none"/>
        </w:rPr>
        <w:t xml:space="preserve">APhA-ASP </w:t>
      </w:r>
      <w:hyperlink r:id="rId13" w:history="1">
        <w:r w:rsidRPr="00667C7D">
          <w:rPr>
            <w:rStyle w:val="Hyperlink"/>
            <w:rFonts w:ascii="Calibri" w:eastAsia="Times New Roman" w:hAnsi="Calibri" w:cs="Times New Roman"/>
            <w:sz w:val="22"/>
            <w:szCs w:val="22"/>
          </w:rPr>
          <w:t>Chapter Advisor’s Survival Guide for Membership</w:t>
        </w:r>
      </w:hyperlink>
      <w:r w:rsidRPr="00667C7D">
        <w:rPr>
          <w:rStyle w:val="Hyperlink"/>
          <w:rFonts w:ascii="Calibri" w:eastAsia="Times New Roman" w:hAnsi="Calibri" w:cs="Times New Roman"/>
          <w:sz w:val="22"/>
          <w:szCs w:val="22"/>
        </w:rPr>
        <w:t>.</w:t>
      </w:r>
    </w:p>
    <w:p w14:paraId="25512C98" w14:textId="77777777" w:rsidR="00D5745E" w:rsidRPr="00667C7D" w:rsidRDefault="00D5745E" w:rsidP="00D5745E">
      <w:pPr>
        <w:spacing w:after="0" w:line="240" w:lineRule="auto"/>
        <w:ind w:left="-86"/>
        <w:rPr>
          <w:rFonts w:ascii="Calibri" w:hAnsi="Calibri" w:cs="Calibri"/>
          <w:bCs/>
          <w:sz w:val="22"/>
          <w:szCs w:val="22"/>
        </w:rPr>
      </w:pPr>
      <w:r w:rsidRPr="00667C7D">
        <w:rPr>
          <w:rFonts w:ascii="Calibri" w:hAnsi="Calibri"/>
          <w:noProof/>
          <w:sz w:val="22"/>
          <w:szCs w:val="22"/>
          <w:lang w:eastAsia="en-US"/>
        </w:rPr>
        <w:t xml:space="preserve">  </w:t>
      </w:r>
    </w:p>
    <w:p w14:paraId="6DEE5671" w14:textId="5100CF26" w:rsidR="002B737A" w:rsidRPr="00667C7D" w:rsidRDefault="002B737A" w:rsidP="00D5745E">
      <w:pPr>
        <w:spacing w:line="240" w:lineRule="auto"/>
        <w:rPr>
          <w:rFonts w:ascii="Calibri" w:eastAsia="Times New Roman" w:hAnsi="Calibri" w:cs="Times New Roman"/>
          <w:b/>
          <w:sz w:val="22"/>
          <w:szCs w:val="22"/>
        </w:rPr>
      </w:pPr>
      <w:r w:rsidRPr="00667C7D">
        <w:rPr>
          <w:rFonts w:ascii="Calibri" w:eastAsia="Times New Roman" w:hAnsi="Calibri" w:cs="Times New Roman"/>
          <w:b/>
          <w:sz w:val="22"/>
          <w:szCs w:val="22"/>
        </w:rPr>
        <w:t>COMMUNICATION WITH APhA</w:t>
      </w:r>
    </w:p>
    <w:p w14:paraId="209C0712" w14:textId="77777777" w:rsidR="00BC7173" w:rsidRPr="00667C7D" w:rsidRDefault="00DB0D9E" w:rsidP="00D5745E">
      <w:pPr>
        <w:spacing w:line="240" w:lineRule="auto"/>
        <w:rPr>
          <w:rFonts w:ascii="Calibri" w:eastAsia="Times New Roman" w:hAnsi="Calibri" w:cs="Times New Roman"/>
          <w:sz w:val="22"/>
          <w:szCs w:val="22"/>
        </w:rPr>
      </w:pPr>
      <w:r w:rsidRPr="00667C7D">
        <w:rPr>
          <w:rFonts w:ascii="Calibri" w:eastAsia="Times New Roman" w:hAnsi="Calibri" w:cs="Times New Roman"/>
          <w:sz w:val="22"/>
          <w:szCs w:val="22"/>
        </w:rPr>
        <w:t xml:space="preserve">Have a great idea for your chapter? Need some help? Contact APhA Student Development at </w:t>
      </w:r>
      <w:hyperlink r:id="rId14" w:history="1">
        <w:r w:rsidRPr="00667C7D">
          <w:rPr>
            <w:rStyle w:val="Hyperlink"/>
            <w:rFonts w:ascii="Calibri" w:eastAsia="Times New Roman" w:hAnsi="Calibri" w:cs="Times New Roman"/>
            <w:sz w:val="22"/>
            <w:szCs w:val="22"/>
          </w:rPr>
          <w:t>apha-asp@aphanet.org</w:t>
        </w:r>
      </w:hyperlink>
      <w:r w:rsidRPr="00667C7D">
        <w:rPr>
          <w:rFonts w:ascii="Calibri" w:eastAsia="Times New Roman" w:hAnsi="Calibri" w:cs="Times New Roman"/>
          <w:sz w:val="22"/>
          <w:szCs w:val="22"/>
        </w:rPr>
        <w:t xml:space="preserve"> or </w:t>
      </w:r>
      <w:r w:rsidRPr="00667C7D">
        <w:rPr>
          <w:rFonts w:ascii="Calibri" w:hAnsi="Calibri"/>
          <w:color w:val="000000"/>
          <w:sz w:val="22"/>
          <w:szCs w:val="22"/>
        </w:rPr>
        <w:t>800-237-2742.</w:t>
      </w:r>
      <w:r w:rsidRPr="00667C7D">
        <w:rPr>
          <w:rFonts w:ascii="Calibri" w:eastAsia="Times New Roman" w:hAnsi="Calibri" w:cs="Times New Roman"/>
          <w:sz w:val="22"/>
          <w:szCs w:val="22"/>
        </w:rPr>
        <w:t xml:space="preserve">  </w:t>
      </w:r>
    </w:p>
    <w:p w14:paraId="21A30D67" w14:textId="1CC7F404" w:rsidR="00DB0D9E" w:rsidRPr="00667C7D" w:rsidRDefault="00DB0D9E" w:rsidP="00D5745E">
      <w:pPr>
        <w:spacing w:line="240" w:lineRule="auto"/>
        <w:rPr>
          <w:rFonts w:ascii="Calibri" w:eastAsia="Times New Roman" w:hAnsi="Calibri" w:cs="Times New Roman"/>
          <w:sz w:val="22"/>
          <w:szCs w:val="22"/>
        </w:rPr>
      </w:pPr>
      <w:r w:rsidRPr="00667C7D">
        <w:rPr>
          <w:rFonts w:ascii="Calibri" w:eastAsia="Times New Roman" w:hAnsi="Calibri" w:cs="Times New Roman"/>
          <w:sz w:val="22"/>
          <w:szCs w:val="22"/>
        </w:rPr>
        <w:t xml:space="preserve">A complete list of APhA Student Development staff may also be found online at: </w:t>
      </w:r>
      <w:hyperlink r:id="rId15" w:history="1">
        <w:r w:rsidRPr="00667C7D">
          <w:rPr>
            <w:rStyle w:val="Hyperlink"/>
            <w:rFonts w:ascii="Calibri" w:eastAsia="Times New Roman" w:hAnsi="Calibri" w:cs="Times New Roman"/>
            <w:sz w:val="22"/>
            <w:szCs w:val="22"/>
          </w:rPr>
          <w:t>http://www.pharmacist.com/student-development-staff</w:t>
        </w:r>
      </w:hyperlink>
      <w:r w:rsidRPr="00667C7D">
        <w:rPr>
          <w:rFonts w:ascii="Calibri" w:eastAsia="Times New Roman" w:hAnsi="Calibri" w:cs="Times New Roman"/>
          <w:sz w:val="22"/>
          <w:szCs w:val="22"/>
        </w:rPr>
        <w:t xml:space="preserve">. </w:t>
      </w:r>
    </w:p>
    <w:p w14:paraId="0CE52447" w14:textId="77777777" w:rsidR="006F7E64" w:rsidRPr="00667C7D" w:rsidRDefault="006F7E64" w:rsidP="00EB51CD">
      <w:pPr>
        <w:spacing w:after="0" w:line="240" w:lineRule="auto"/>
        <w:rPr>
          <w:rFonts w:ascii="Calibri" w:eastAsia="Times New Roman" w:hAnsi="Calibri" w:cs="Times New Roman"/>
          <w:b/>
          <w:sz w:val="22"/>
          <w:szCs w:val="22"/>
        </w:rPr>
      </w:pPr>
    </w:p>
    <w:p w14:paraId="36288F0C" w14:textId="77777777" w:rsidR="00D5745E" w:rsidRPr="00667C7D" w:rsidRDefault="00D5745E" w:rsidP="00D5745E">
      <w:pPr>
        <w:spacing w:line="240" w:lineRule="auto"/>
        <w:rPr>
          <w:rFonts w:ascii="Calibri" w:eastAsia="Times New Roman" w:hAnsi="Calibri" w:cs="Times New Roman"/>
          <w:b/>
          <w:sz w:val="22"/>
          <w:szCs w:val="22"/>
        </w:rPr>
      </w:pPr>
      <w:r w:rsidRPr="00667C7D">
        <w:rPr>
          <w:rFonts w:ascii="Calibri" w:eastAsia="Times New Roman" w:hAnsi="Calibri" w:cs="Times New Roman"/>
          <w:b/>
          <w:sz w:val="22"/>
          <w:szCs w:val="22"/>
        </w:rPr>
        <w:t>ADVISOR RESOURCES</w:t>
      </w:r>
    </w:p>
    <w:p w14:paraId="4D04924E" w14:textId="0FFB245A" w:rsidR="00D5745E" w:rsidRPr="00667C7D" w:rsidRDefault="00D5745E" w:rsidP="00D5745E">
      <w:pPr>
        <w:pStyle w:val="ListParagraph"/>
        <w:numPr>
          <w:ilvl w:val="0"/>
          <w:numId w:val="10"/>
        </w:numPr>
        <w:spacing w:after="0" w:line="240" w:lineRule="auto"/>
        <w:ind w:left="720"/>
        <w:contextualSpacing w:val="0"/>
        <w:rPr>
          <w:rStyle w:val="Hyperlink"/>
          <w:rFonts w:ascii="Calibri" w:eastAsia="Times New Roman" w:hAnsi="Calibri" w:cs="Times New Roman"/>
          <w:color w:val="auto"/>
          <w:sz w:val="22"/>
          <w:szCs w:val="22"/>
          <w:u w:val="none"/>
        </w:rPr>
      </w:pPr>
      <w:r w:rsidRPr="00667C7D">
        <w:rPr>
          <w:rFonts w:ascii="Calibri" w:hAnsi="Calibri"/>
          <w:sz w:val="22"/>
          <w:szCs w:val="22"/>
        </w:rPr>
        <w:t xml:space="preserve">APhA-ASP </w:t>
      </w:r>
      <w:r w:rsidRPr="00667C7D">
        <w:rPr>
          <w:rStyle w:val="Hyperlink"/>
          <w:rFonts w:ascii="Calibri" w:eastAsia="Times New Roman" w:hAnsi="Calibri" w:cs="Times New Roman"/>
          <w:sz w:val="22"/>
          <w:szCs w:val="22"/>
        </w:rPr>
        <w:t>Chapter Timeline</w:t>
      </w:r>
    </w:p>
    <w:p w14:paraId="436D9719" w14:textId="77777777" w:rsidR="00D5745E" w:rsidRPr="00667C7D" w:rsidRDefault="00D5745E" w:rsidP="00D5745E">
      <w:pPr>
        <w:pStyle w:val="ListParagraph"/>
        <w:numPr>
          <w:ilvl w:val="0"/>
          <w:numId w:val="10"/>
        </w:numPr>
        <w:spacing w:after="0" w:line="240" w:lineRule="auto"/>
        <w:ind w:left="720"/>
        <w:contextualSpacing w:val="0"/>
        <w:rPr>
          <w:rStyle w:val="Hyperlink"/>
          <w:rFonts w:ascii="Calibri" w:eastAsia="Times New Roman" w:hAnsi="Calibri" w:cs="Times New Roman"/>
          <w:color w:val="auto"/>
          <w:sz w:val="22"/>
          <w:szCs w:val="22"/>
          <w:u w:val="none"/>
        </w:rPr>
      </w:pPr>
      <w:r w:rsidRPr="00667C7D">
        <w:rPr>
          <w:rStyle w:val="Hyperlink"/>
          <w:rFonts w:ascii="Calibri" w:eastAsia="Times New Roman" w:hAnsi="Calibri" w:cs="Times New Roman"/>
          <w:color w:val="auto"/>
          <w:sz w:val="22"/>
          <w:szCs w:val="22"/>
          <w:u w:val="none"/>
        </w:rPr>
        <w:t xml:space="preserve">APhA-ASP </w:t>
      </w:r>
      <w:hyperlink r:id="rId16" w:history="1">
        <w:r w:rsidRPr="00667C7D">
          <w:rPr>
            <w:rStyle w:val="Hyperlink"/>
            <w:rFonts w:ascii="Calibri" w:eastAsia="Times New Roman" w:hAnsi="Calibri" w:cs="Times New Roman"/>
            <w:sz w:val="22"/>
            <w:szCs w:val="22"/>
          </w:rPr>
          <w:t>Chapter Advisor’s Survival Guide for Membership</w:t>
        </w:r>
      </w:hyperlink>
    </w:p>
    <w:p w14:paraId="5E4A6EF9" w14:textId="77777777" w:rsidR="00D5745E" w:rsidRPr="00667C7D" w:rsidRDefault="00D5745E" w:rsidP="00D5745E">
      <w:pPr>
        <w:pStyle w:val="ListParagraph"/>
        <w:numPr>
          <w:ilvl w:val="0"/>
          <w:numId w:val="10"/>
        </w:numPr>
        <w:spacing w:after="0" w:line="240" w:lineRule="auto"/>
        <w:ind w:left="720"/>
        <w:contextualSpacing w:val="0"/>
        <w:rPr>
          <w:rStyle w:val="Hyperlink"/>
          <w:rFonts w:ascii="Calibri" w:eastAsia="Times New Roman" w:hAnsi="Calibri" w:cs="Times New Roman"/>
          <w:color w:val="auto"/>
          <w:sz w:val="22"/>
          <w:szCs w:val="22"/>
          <w:u w:val="none"/>
        </w:rPr>
      </w:pPr>
      <w:r w:rsidRPr="00667C7D">
        <w:rPr>
          <w:rStyle w:val="Hyperlink"/>
          <w:rFonts w:ascii="Calibri" w:eastAsia="Times New Roman" w:hAnsi="Calibri" w:cs="Times New Roman"/>
          <w:color w:val="auto"/>
          <w:sz w:val="22"/>
          <w:szCs w:val="22"/>
          <w:u w:val="none"/>
        </w:rPr>
        <w:t xml:space="preserve">APhA-ASP </w:t>
      </w:r>
      <w:hyperlink r:id="rId17" w:history="1">
        <w:r w:rsidRPr="00667C7D">
          <w:rPr>
            <w:rStyle w:val="Hyperlink"/>
            <w:rFonts w:ascii="Calibri" w:eastAsia="Times New Roman" w:hAnsi="Calibri" w:cs="Times New Roman"/>
            <w:sz w:val="22"/>
            <w:szCs w:val="22"/>
          </w:rPr>
          <w:t>Chapter Tax FAQs</w:t>
        </w:r>
      </w:hyperlink>
    </w:p>
    <w:p w14:paraId="68903EF1" w14:textId="77777777" w:rsidR="00D5745E" w:rsidRPr="00667C7D" w:rsidRDefault="00D5745E" w:rsidP="00D5745E">
      <w:pPr>
        <w:pStyle w:val="ListParagraph"/>
        <w:numPr>
          <w:ilvl w:val="0"/>
          <w:numId w:val="10"/>
        </w:numPr>
        <w:spacing w:after="0" w:line="240" w:lineRule="auto"/>
        <w:ind w:left="720"/>
        <w:contextualSpacing w:val="0"/>
        <w:rPr>
          <w:rStyle w:val="Hyperlink"/>
          <w:rFonts w:ascii="Calibri" w:eastAsia="Times New Roman" w:hAnsi="Calibri" w:cs="Times New Roman"/>
          <w:color w:val="auto"/>
          <w:sz w:val="22"/>
          <w:szCs w:val="22"/>
          <w:u w:val="none"/>
        </w:rPr>
      </w:pPr>
      <w:r w:rsidRPr="00667C7D">
        <w:rPr>
          <w:rStyle w:val="Hyperlink"/>
          <w:rFonts w:ascii="Calibri" w:eastAsia="Times New Roman" w:hAnsi="Calibri" w:cs="Times New Roman"/>
          <w:color w:val="auto"/>
          <w:sz w:val="22"/>
          <w:szCs w:val="22"/>
          <w:u w:val="none"/>
        </w:rPr>
        <w:t xml:space="preserve">APhA-ASP </w:t>
      </w:r>
      <w:hyperlink r:id="rId18" w:history="1">
        <w:r w:rsidRPr="00667C7D">
          <w:rPr>
            <w:rStyle w:val="Hyperlink"/>
            <w:rFonts w:ascii="Calibri" w:eastAsia="Times New Roman" w:hAnsi="Calibri" w:cs="Times New Roman"/>
            <w:sz w:val="22"/>
            <w:szCs w:val="22"/>
          </w:rPr>
          <w:t>Chapter Officer</w:t>
        </w:r>
      </w:hyperlink>
      <w:r w:rsidRPr="00667C7D">
        <w:rPr>
          <w:rStyle w:val="Hyperlink"/>
          <w:rFonts w:ascii="Calibri" w:eastAsia="Times New Roman" w:hAnsi="Calibri" w:cs="Times New Roman"/>
          <w:sz w:val="22"/>
          <w:szCs w:val="22"/>
        </w:rPr>
        <w:t xml:space="preserve"> Resources</w:t>
      </w:r>
    </w:p>
    <w:p w14:paraId="4DAD5C95" w14:textId="12909643" w:rsidR="006F7E64" w:rsidRPr="00667C7D" w:rsidRDefault="006F7E64" w:rsidP="00D5745E">
      <w:pPr>
        <w:pStyle w:val="ListParagraph"/>
        <w:numPr>
          <w:ilvl w:val="0"/>
          <w:numId w:val="10"/>
        </w:numPr>
        <w:spacing w:after="0" w:line="240" w:lineRule="auto"/>
        <w:ind w:left="720"/>
        <w:contextualSpacing w:val="0"/>
        <w:rPr>
          <w:rStyle w:val="Hyperlink"/>
          <w:rFonts w:ascii="Calibri" w:eastAsia="Times New Roman" w:hAnsi="Calibri" w:cs="Times New Roman"/>
          <w:color w:val="auto"/>
          <w:sz w:val="22"/>
          <w:szCs w:val="22"/>
          <w:u w:val="none"/>
        </w:rPr>
      </w:pPr>
      <w:r w:rsidRPr="00667C7D">
        <w:rPr>
          <w:rStyle w:val="Hyperlink"/>
          <w:rFonts w:ascii="Calibri" w:eastAsia="Times New Roman" w:hAnsi="Calibri" w:cs="Times New Roman"/>
          <w:color w:val="auto"/>
          <w:sz w:val="22"/>
          <w:szCs w:val="22"/>
          <w:u w:val="none"/>
        </w:rPr>
        <w:t xml:space="preserve">APhA-ASP </w:t>
      </w:r>
      <w:hyperlink r:id="rId19" w:history="1">
        <w:r w:rsidRPr="00667C7D">
          <w:rPr>
            <w:rStyle w:val="Hyperlink"/>
            <w:rFonts w:ascii="Calibri" w:eastAsia="Times New Roman" w:hAnsi="Calibri" w:cs="Times New Roman"/>
            <w:sz w:val="22"/>
            <w:szCs w:val="22"/>
          </w:rPr>
          <w:t>Webinars</w:t>
        </w:r>
      </w:hyperlink>
    </w:p>
    <w:p w14:paraId="59E95421" w14:textId="77777777" w:rsidR="009B3F4B" w:rsidRPr="00667C7D" w:rsidRDefault="009B3F4B" w:rsidP="009B3F4B">
      <w:pPr>
        <w:pStyle w:val="ListParagraph"/>
        <w:spacing w:after="0" w:line="240" w:lineRule="auto"/>
        <w:contextualSpacing w:val="0"/>
        <w:rPr>
          <w:rFonts w:ascii="Calibri" w:eastAsia="Times New Roman" w:hAnsi="Calibri" w:cs="Times New Roman"/>
          <w:sz w:val="22"/>
          <w:szCs w:val="22"/>
        </w:rPr>
      </w:pPr>
    </w:p>
    <w:p w14:paraId="62E1AA1C" w14:textId="143486D9" w:rsidR="009B3F4B" w:rsidRPr="00667C7D" w:rsidRDefault="00667C7D">
      <w:pPr>
        <w:spacing w:line="240" w:lineRule="auto"/>
        <w:rPr>
          <w:rFonts w:ascii="Calibri" w:eastAsia="Times New Roman" w:hAnsi="Calibri" w:cs="Times New Roman"/>
          <w:b/>
          <w:sz w:val="22"/>
          <w:szCs w:val="22"/>
        </w:rPr>
      </w:pPr>
      <w:r w:rsidRPr="00667C7D">
        <w:rPr>
          <w:rFonts w:ascii="Calibri" w:eastAsia="Times New Roman" w:hAnsi="Calibri" w:cs="Times New Roman"/>
          <w:b/>
          <w:sz w:val="22"/>
          <w:szCs w:val="22"/>
        </w:rPr>
        <w:t>TIPS FOR ADVISORS</w:t>
      </w:r>
      <w:r w:rsidR="00354502">
        <w:rPr>
          <w:rFonts w:ascii="Calibri" w:eastAsia="Times New Roman" w:hAnsi="Calibri" w:cs="Times New Roman"/>
          <w:b/>
          <w:sz w:val="22"/>
          <w:szCs w:val="22"/>
        </w:rPr>
        <w:t xml:space="preserve"> </w:t>
      </w:r>
    </w:p>
    <w:p w14:paraId="5707628B" w14:textId="77777777" w:rsidR="00667C7D" w:rsidRPr="00667C7D" w:rsidRDefault="00667C7D" w:rsidP="00667C7D">
      <w:pPr>
        <w:pStyle w:val="ListParagraph"/>
        <w:numPr>
          <w:ilvl w:val="0"/>
          <w:numId w:val="17"/>
        </w:numPr>
        <w:spacing w:after="60" w:line="240" w:lineRule="auto"/>
        <w:contextualSpacing w:val="0"/>
        <w:rPr>
          <w:rFonts w:ascii="Calibri" w:hAnsi="Calibri"/>
          <w:sz w:val="22"/>
          <w:szCs w:val="22"/>
        </w:rPr>
      </w:pPr>
      <w:r w:rsidRPr="00667C7D">
        <w:rPr>
          <w:rFonts w:ascii="Calibri" w:hAnsi="Calibri"/>
          <w:sz w:val="22"/>
          <w:szCs w:val="22"/>
        </w:rPr>
        <w:t xml:space="preserve">Do not go it alone!  Recruit a co-advisor, or two, to help spread responsibilities in the supervision of chapter activities.  For example, co-advisors could cover certain operations, or help oversee chapter report writing, or help oversee outreach events.  In addition, don’t forget to utilize your new practitioner mentors!  They can also work together with the students on activities.  </w:t>
      </w:r>
    </w:p>
    <w:p w14:paraId="515C634F" w14:textId="77777777" w:rsidR="00667C7D" w:rsidRPr="00667C7D" w:rsidRDefault="00667C7D" w:rsidP="00667C7D">
      <w:pPr>
        <w:pStyle w:val="ListParagraph"/>
        <w:numPr>
          <w:ilvl w:val="0"/>
          <w:numId w:val="17"/>
        </w:numPr>
        <w:spacing w:after="60" w:line="240" w:lineRule="auto"/>
        <w:contextualSpacing w:val="0"/>
        <w:rPr>
          <w:rFonts w:ascii="Calibri" w:hAnsi="Calibri"/>
          <w:sz w:val="22"/>
          <w:szCs w:val="22"/>
        </w:rPr>
      </w:pPr>
      <w:r w:rsidRPr="00667C7D">
        <w:rPr>
          <w:rFonts w:ascii="Calibri" w:hAnsi="Calibri"/>
          <w:sz w:val="22"/>
          <w:szCs w:val="22"/>
        </w:rPr>
        <w:t xml:space="preserve">Share meeting responsibilities:  You may not be able to make all chapter meetings, but you can possibly coordinate with your co-advisors and new practitioner mentors to attend specific events so you don’t have to attend every meeting. If you don’t have co-advisors, plan to attend </w:t>
      </w:r>
      <w:r w:rsidRPr="00667C7D">
        <w:rPr>
          <w:rFonts w:ascii="Calibri" w:hAnsi="Calibri"/>
          <w:sz w:val="22"/>
          <w:szCs w:val="22"/>
        </w:rPr>
        <w:lastRenderedPageBreak/>
        <w:t>at least the executive board meetings or coordinate a touch base meeting with the president and vice president at least once a month to keep up to date with your chapter.</w:t>
      </w:r>
    </w:p>
    <w:p w14:paraId="605AAE5B" w14:textId="77777777" w:rsidR="00667C7D" w:rsidRPr="00667C7D" w:rsidRDefault="00667C7D" w:rsidP="00667C7D">
      <w:pPr>
        <w:pStyle w:val="ListParagraph"/>
        <w:numPr>
          <w:ilvl w:val="0"/>
          <w:numId w:val="17"/>
        </w:numPr>
        <w:spacing w:after="60" w:line="240" w:lineRule="auto"/>
        <w:contextualSpacing w:val="0"/>
        <w:rPr>
          <w:rFonts w:ascii="Calibri" w:hAnsi="Calibri"/>
          <w:sz w:val="22"/>
          <w:szCs w:val="22"/>
        </w:rPr>
      </w:pPr>
      <w:r w:rsidRPr="00667C7D">
        <w:rPr>
          <w:rFonts w:ascii="Calibri" w:hAnsi="Calibri"/>
          <w:sz w:val="22"/>
          <w:szCs w:val="22"/>
        </w:rPr>
        <w:t>Have your chapter set up shared online document drives (</w:t>
      </w:r>
      <w:proofErr w:type="spellStart"/>
      <w:r w:rsidRPr="00667C7D">
        <w:rPr>
          <w:rFonts w:ascii="Calibri" w:hAnsi="Calibri"/>
          <w:sz w:val="22"/>
          <w:szCs w:val="22"/>
        </w:rPr>
        <w:t>googledocs</w:t>
      </w:r>
      <w:proofErr w:type="spellEnd"/>
      <w:r w:rsidRPr="00667C7D">
        <w:rPr>
          <w:rFonts w:ascii="Calibri" w:hAnsi="Calibri"/>
          <w:sz w:val="22"/>
          <w:szCs w:val="22"/>
        </w:rPr>
        <w:t xml:space="preserve">, a </w:t>
      </w:r>
      <w:proofErr w:type="spellStart"/>
      <w:r w:rsidRPr="00667C7D">
        <w:rPr>
          <w:rFonts w:ascii="Calibri" w:hAnsi="Calibri"/>
          <w:sz w:val="22"/>
          <w:szCs w:val="22"/>
        </w:rPr>
        <w:t>dropbox</w:t>
      </w:r>
      <w:proofErr w:type="spellEnd"/>
      <w:r w:rsidRPr="00667C7D">
        <w:rPr>
          <w:rFonts w:ascii="Calibri" w:hAnsi="Calibri"/>
          <w:sz w:val="22"/>
          <w:szCs w:val="22"/>
        </w:rPr>
        <w:t xml:space="preserve">, </w:t>
      </w:r>
      <w:proofErr w:type="spellStart"/>
      <w:r w:rsidRPr="00667C7D">
        <w:rPr>
          <w:rFonts w:ascii="Calibri" w:hAnsi="Calibri"/>
          <w:sz w:val="22"/>
          <w:szCs w:val="22"/>
        </w:rPr>
        <w:t>etc</w:t>
      </w:r>
      <w:proofErr w:type="spellEnd"/>
      <w:r w:rsidRPr="00667C7D">
        <w:rPr>
          <w:rFonts w:ascii="Calibri" w:hAnsi="Calibri"/>
          <w:sz w:val="22"/>
          <w:szCs w:val="22"/>
        </w:rPr>
        <w:t xml:space="preserve">) that they can save all meeting minutes, operations documents, past chapter achievement reports, </w:t>
      </w:r>
      <w:proofErr w:type="spellStart"/>
      <w:r w:rsidRPr="00667C7D">
        <w:rPr>
          <w:rFonts w:ascii="Calibri" w:hAnsi="Calibri"/>
          <w:sz w:val="22"/>
          <w:szCs w:val="22"/>
        </w:rPr>
        <w:t>etc</w:t>
      </w:r>
      <w:proofErr w:type="spellEnd"/>
      <w:r w:rsidRPr="00667C7D">
        <w:rPr>
          <w:rFonts w:ascii="Calibri" w:hAnsi="Calibri"/>
          <w:sz w:val="22"/>
          <w:szCs w:val="22"/>
        </w:rPr>
        <w:t>, so there is a longitudinal history established for the chapter.  That way you won’t have to rack your brain remembering how something was coordinated or where a document was kept, and you can easily access documents that might have been shared at a meeting you could not attend.</w:t>
      </w:r>
    </w:p>
    <w:p w14:paraId="11DFBF0A" w14:textId="77777777" w:rsidR="00667C7D" w:rsidRPr="00667C7D" w:rsidRDefault="00667C7D" w:rsidP="00667C7D">
      <w:pPr>
        <w:pStyle w:val="ListParagraph"/>
        <w:numPr>
          <w:ilvl w:val="0"/>
          <w:numId w:val="17"/>
        </w:numPr>
        <w:spacing w:after="60" w:line="240" w:lineRule="auto"/>
        <w:contextualSpacing w:val="0"/>
        <w:rPr>
          <w:rFonts w:ascii="Calibri" w:hAnsi="Calibri"/>
          <w:sz w:val="22"/>
          <w:szCs w:val="22"/>
        </w:rPr>
      </w:pPr>
      <w:r w:rsidRPr="00667C7D">
        <w:rPr>
          <w:rFonts w:ascii="Calibri" w:hAnsi="Calibri"/>
          <w:sz w:val="22"/>
          <w:szCs w:val="22"/>
        </w:rPr>
        <w:t>For newer chapters, establish a step-wised approach to implementing operations.  It may not be possible to do it all at once, so pick the ones your chapter can easily tackle and then move on to the others once you’ve gotten comfortable with those operations.</w:t>
      </w:r>
    </w:p>
    <w:p w14:paraId="4FB09E46" w14:textId="77777777" w:rsidR="00667C7D" w:rsidRPr="00667C7D" w:rsidRDefault="00667C7D" w:rsidP="00667C7D">
      <w:pPr>
        <w:pStyle w:val="ListParagraph"/>
        <w:numPr>
          <w:ilvl w:val="0"/>
          <w:numId w:val="17"/>
        </w:numPr>
        <w:spacing w:after="60" w:line="240" w:lineRule="auto"/>
        <w:contextualSpacing w:val="0"/>
        <w:rPr>
          <w:rFonts w:ascii="Calibri" w:hAnsi="Calibri"/>
          <w:sz w:val="22"/>
          <w:szCs w:val="22"/>
        </w:rPr>
      </w:pPr>
      <w:r w:rsidRPr="00667C7D">
        <w:rPr>
          <w:rFonts w:ascii="Calibri" w:hAnsi="Calibri"/>
          <w:sz w:val="22"/>
          <w:szCs w:val="22"/>
        </w:rPr>
        <w:t xml:space="preserve">Reach out!  Don’t be afraid to contact other chapter advisors. We’ve all gone through similar struggles, and as all our institutions have different rules, we may not be able to have one clear cut answer how to handle things, but at least you know there’s someone out there who knows what you’re going through and can likely provide some helpful advice.  </w:t>
      </w:r>
    </w:p>
    <w:p w14:paraId="45B4D3BF" w14:textId="77777777" w:rsidR="00667C7D" w:rsidRPr="00667C7D" w:rsidRDefault="00667C7D" w:rsidP="00667C7D">
      <w:pPr>
        <w:pStyle w:val="ListParagraph"/>
        <w:numPr>
          <w:ilvl w:val="0"/>
          <w:numId w:val="17"/>
        </w:numPr>
        <w:spacing w:after="60" w:line="240" w:lineRule="auto"/>
        <w:contextualSpacing w:val="0"/>
        <w:rPr>
          <w:rFonts w:ascii="Calibri" w:hAnsi="Calibri"/>
          <w:sz w:val="22"/>
          <w:szCs w:val="22"/>
        </w:rPr>
      </w:pPr>
      <w:r w:rsidRPr="00667C7D">
        <w:rPr>
          <w:rFonts w:ascii="Calibri" w:hAnsi="Calibri"/>
          <w:sz w:val="22"/>
          <w:szCs w:val="22"/>
        </w:rPr>
        <w:t>If possible, attend the regional and annual meetings. You learn so much from the other chapters, get to see your students networking, and also get to network with other advisors and the APhA Student Development Staff.  At the annual meeting you’ll also get have a review of your Chapter Achievement report. The advice we’ve received there has always been helpful for us when we’re writing our next report. Have your president and president-elect attend with you and debrief afterwards, and keep the feedback in your document drive.</w:t>
      </w:r>
    </w:p>
    <w:p w14:paraId="7C8EA05E" w14:textId="77777777" w:rsidR="00667C7D" w:rsidRDefault="00667C7D">
      <w:pPr>
        <w:spacing w:line="240" w:lineRule="auto"/>
        <w:rPr>
          <w:rFonts w:ascii="Calibri" w:eastAsia="Times New Roman" w:hAnsi="Calibri" w:cs="Times New Roman"/>
          <w:b/>
          <w:sz w:val="22"/>
          <w:szCs w:val="22"/>
        </w:rPr>
      </w:pPr>
    </w:p>
    <w:p w14:paraId="0815062A" w14:textId="77777777" w:rsidR="000C27D7" w:rsidRPr="00667C7D" w:rsidRDefault="00913205">
      <w:pPr>
        <w:spacing w:line="240" w:lineRule="auto"/>
        <w:rPr>
          <w:rFonts w:ascii="Calibri" w:eastAsia="Times New Roman" w:hAnsi="Calibri" w:cs="Times New Roman"/>
          <w:b/>
          <w:sz w:val="22"/>
          <w:szCs w:val="22"/>
        </w:rPr>
      </w:pPr>
      <w:r w:rsidRPr="00667C7D">
        <w:rPr>
          <w:rFonts w:ascii="Calibri" w:eastAsia="Times New Roman" w:hAnsi="Calibri" w:cs="Times New Roman"/>
          <w:b/>
          <w:sz w:val="22"/>
          <w:szCs w:val="22"/>
        </w:rPr>
        <w:t>ADVISOR ROLES</w:t>
      </w:r>
    </w:p>
    <w:p w14:paraId="299A3E1E" w14:textId="77777777" w:rsidR="00F31E00" w:rsidRPr="00667C7D" w:rsidRDefault="00F31E00">
      <w:pPr>
        <w:autoSpaceDE w:val="0"/>
        <w:autoSpaceDN w:val="0"/>
        <w:adjustRightInd w:val="0"/>
        <w:spacing w:after="0" w:line="240" w:lineRule="auto"/>
        <w:rPr>
          <w:rFonts w:ascii="Calibri" w:hAnsi="Calibri" w:cs="ArialMT"/>
          <w:color w:val="212120"/>
          <w:sz w:val="22"/>
          <w:szCs w:val="22"/>
        </w:rPr>
      </w:pPr>
      <w:r w:rsidRPr="00667C7D">
        <w:rPr>
          <w:rFonts w:ascii="Calibri" w:hAnsi="Calibri" w:cs="ArialMT"/>
          <w:color w:val="212120"/>
          <w:sz w:val="22"/>
          <w:szCs w:val="22"/>
        </w:rPr>
        <w:t>Following are some of the roles you may assume as an advisor:</w:t>
      </w:r>
    </w:p>
    <w:p w14:paraId="1D4DDBF8" w14:textId="77777777" w:rsidR="00DA1797" w:rsidRPr="00B9427C" w:rsidRDefault="00DA1797">
      <w:pPr>
        <w:autoSpaceDE w:val="0"/>
        <w:autoSpaceDN w:val="0"/>
        <w:adjustRightInd w:val="0"/>
        <w:spacing w:after="0" w:line="240" w:lineRule="auto"/>
        <w:rPr>
          <w:rFonts w:ascii="Calibri" w:hAnsi="Calibri" w:cs="ArialMT"/>
          <w:color w:val="212120"/>
          <w:sz w:val="22"/>
          <w:szCs w:val="22"/>
        </w:rPr>
      </w:pPr>
    </w:p>
    <w:p w14:paraId="4EFC6F1E" w14:textId="77777777" w:rsidR="00F31E00" w:rsidRPr="005721D4" w:rsidRDefault="007A216F">
      <w:pPr>
        <w:autoSpaceDE w:val="0"/>
        <w:autoSpaceDN w:val="0"/>
        <w:adjustRightInd w:val="0"/>
        <w:spacing w:line="240" w:lineRule="auto"/>
        <w:rPr>
          <w:rFonts w:ascii="Calibri" w:hAnsi="Calibri" w:cs="Arial"/>
          <w:b/>
          <w:bCs/>
          <w:sz w:val="22"/>
          <w:szCs w:val="22"/>
        </w:rPr>
      </w:pPr>
      <w:r w:rsidRPr="005721D4">
        <w:rPr>
          <w:rFonts w:ascii="Calibri" w:hAnsi="Calibri" w:cs="Arial"/>
          <w:b/>
          <w:bCs/>
          <w:sz w:val="22"/>
          <w:szCs w:val="22"/>
        </w:rPr>
        <w:t>Mentor</w:t>
      </w:r>
    </w:p>
    <w:p w14:paraId="453FAA50" w14:textId="77777777" w:rsidR="00F31E00" w:rsidRDefault="00F31E00">
      <w:pPr>
        <w:autoSpaceDE w:val="0"/>
        <w:autoSpaceDN w:val="0"/>
        <w:adjustRightInd w:val="0"/>
        <w:spacing w:after="0" w:line="240" w:lineRule="auto"/>
        <w:rPr>
          <w:rFonts w:ascii="Calibri" w:hAnsi="Calibri" w:cs="ArialMT"/>
          <w:color w:val="212120"/>
          <w:sz w:val="22"/>
          <w:szCs w:val="22"/>
        </w:rPr>
      </w:pPr>
      <w:r w:rsidRPr="00B9427C">
        <w:rPr>
          <w:rFonts w:ascii="Calibri" w:hAnsi="Calibri" w:cs="ArialMT"/>
          <w:color w:val="212120"/>
          <w:sz w:val="22"/>
          <w:szCs w:val="22"/>
        </w:rPr>
        <w:t>Many students will come to see their advisor as a mentor and the success of these relations</w:t>
      </w:r>
      <w:r w:rsidR="0096442A" w:rsidRPr="00B9427C">
        <w:rPr>
          <w:rFonts w:ascii="Calibri" w:hAnsi="Calibri" w:cs="ArialMT"/>
          <w:color w:val="212120"/>
          <w:sz w:val="22"/>
          <w:szCs w:val="22"/>
        </w:rPr>
        <w:t xml:space="preserve">hips can last many years and be </w:t>
      </w:r>
      <w:r w:rsidRPr="00B9427C">
        <w:rPr>
          <w:rFonts w:ascii="Calibri" w:hAnsi="Calibri" w:cs="ArialMT"/>
          <w:color w:val="212120"/>
          <w:sz w:val="22"/>
          <w:szCs w:val="22"/>
        </w:rPr>
        <w:t>rewarding for both the student and the advisor.</w:t>
      </w:r>
      <w:r w:rsidR="0096442A" w:rsidRPr="00B9427C">
        <w:rPr>
          <w:rFonts w:ascii="Calibri" w:hAnsi="Calibri" w:cs="ArialMT"/>
          <w:color w:val="212120"/>
          <w:sz w:val="22"/>
          <w:szCs w:val="22"/>
        </w:rPr>
        <w:t xml:space="preserve"> </w:t>
      </w:r>
      <w:r w:rsidRPr="00B9427C">
        <w:rPr>
          <w:rFonts w:ascii="Calibri" w:hAnsi="Calibri" w:cs="ArialMT"/>
          <w:color w:val="212120"/>
          <w:sz w:val="22"/>
          <w:szCs w:val="22"/>
        </w:rPr>
        <w:t>At times, students will seek out someone to assist with their personal development. In this capac</w:t>
      </w:r>
      <w:r w:rsidR="0096442A" w:rsidRPr="00B9427C">
        <w:rPr>
          <w:rFonts w:ascii="Calibri" w:hAnsi="Calibri" w:cs="ArialMT"/>
          <w:color w:val="212120"/>
          <w:sz w:val="22"/>
          <w:szCs w:val="22"/>
        </w:rPr>
        <w:t xml:space="preserve">ity, a mentor will have a basic </w:t>
      </w:r>
      <w:r w:rsidRPr="00B9427C">
        <w:rPr>
          <w:rFonts w:ascii="Calibri" w:hAnsi="Calibri" w:cs="ArialMT"/>
          <w:color w:val="212120"/>
          <w:sz w:val="22"/>
          <w:szCs w:val="22"/>
        </w:rPr>
        <w:t xml:space="preserve">understanding of student needs and perspectives, a desire to challenge students intellectually </w:t>
      </w:r>
      <w:r w:rsidR="00B54333" w:rsidRPr="00B9427C">
        <w:rPr>
          <w:rFonts w:ascii="Calibri" w:hAnsi="Calibri" w:cs="ArialMT"/>
          <w:color w:val="212120"/>
          <w:sz w:val="22"/>
          <w:szCs w:val="22"/>
        </w:rPr>
        <w:t xml:space="preserve">and emotionally while providing </w:t>
      </w:r>
      <w:r w:rsidRPr="00B9427C">
        <w:rPr>
          <w:rFonts w:ascii="Calibri" w:hAnsi="Calibri" w:cs="ArialMT"/>
          <w:color w:val="212120"/>
          <w:sz w:val="22"/>
          <w:szCs w:val="22"/>
        </w:rPr>
        <w:t>support to meet the challenge, and the ability to listen to students’ verbal and nonverbal comm</w:t>
      </w:r>
      <w:r w:rsidR="0096442A" w:rsidRPr="00B9427C">
        <w:rPr>
          <w:rFonts w:ascii="Calibri" w:hAnsi="Calibri" w:cs="ArialMT"/>
          <w:color w:val="212120"/>
          <w:sz w:val="22"/>
          <w:szCs w:val="22"/>
        </w:rPr>
        <w:t xml:space="preserve">unication. </w:t>
      </w:r>
    </w:p>
    <w:p w14:paraId="3675A5CA" w14:textId="77777777" w:rsidR="00DA1797" w:rsidRPr="00B9427C" w:rsidRDefault="00DA1797">
      <w:pPr>
        <w:autoSpaceDE w:val="0"/>
        <w:autoSpaceDN w:val="0"/>
        <w:adjustRightInd w:val="0"/>
        <w:spacing w:after="0" w:line="240" w:lineRule="auto"/>
        <w:rPr>
          <w:rFonts w:ascii="Calibri" w:hAnsi="Calibri" w:cs="ArialMT"/>
          <w:color w:val="212120"/>
          <w:sz w:val="22"/>
          <w:szCs w:val="22"/>
        </w:rPr>
      </w:pPr>
    </w:p>
    <w:p w14:paraId="5A661158" w14:textId="77777777" w:rsidR="00F31E00" w:rsidRPr="005721D4" w:rsidRDefault="007A216F">
      <w:pPr>
        <w:autoSpaceDE w:val="0"/>
        <w:autoSpaceDN w:val="0"/>
        <w:adjustRightInd w:val="0"/>
        <w:spacing w:line="240" w:lineRule="auto"/>
        <w:rPr>
          <w:rFonts w:ascii="Calibri" w:hAnsi="Calibri" w:cs="Arial"/>
          <w:b/>
          <w:bCs/>
          <w:sz w:val="22"/>
          <w:szCs w:val="22"/>
        </w:rPr>
      </w:pPr>
      <w:r w:rsidRPr="005721D4">
        <w:rPr>
          <w:rFonts w:ascii="Calibri" w:hAnsi="Calibri" w:cs="Arial"/>
          <w:b/>
          <w:bCs/>
          <w:sz w:val="22"/>
          <w:szCs w:val="22"/>
        </w:rPr>
        <w:t>Team Builder</w:t>
      </w:r>
    </w:p>
    <w:p w14:paraId="18B44A71" w14:textId="27EE866B" w:rsidR="00F31E00" w:rsidRDefault="00F31E00">
      <w:pPr>
        <w:autoSpaceDE w:val="0"/>
        <w:autoSpaceDN w:val="0"/>
        <w:adjustRightInd w:val="0"/>
        <w:spacing w:after="0" w:line="240" w:lineRule="auto"/>
        <w:rPr>
          <w:rFonts w:ascii="Calibri" w:hAnsi="Calibri" w:cs="ArialMT"/>
          <w:color w:val="212120"/>
          <w:sz w:val="22"/>
          <w:szCs w:val="22"/>
        </w:rPr>
      </w:pPr>
      <w:r w:rsidRPr="00B9427C">
        <w:rPr>
          <w:rFonts w:ascii="Calibri" w:hAnsi="Calibri" w:cs="ArialMT"/>
          <w:color w:val="212120"/>
          <w:sz w:val="22"/>
          <w:szCs w:val="22"/>
        </w:rPr>
        <w:t>When new officers are elected or new members join the organization, you may need to take the ini</w:t>
      </w:r>
      <w:r w:rsidR="0096442A" w:rsidRPr="00B9427C">
        <w:rPr>
          <w:rFonts w:ascii="Calibri" w:hAnsi="Calibri" w:cs="ArialMT"/>
          <w:color w:val="212120"/>
          <w:sz w:val="22"/>
          <w:szCs w:val="22"/>
        </w:rPr>
        <w:t xml:space="preserve">tiative in turning the students </w:t>
      </w:r>
      <w:r w:rsidRPr="00B9427C">
        <w:rPr>
          <w:rFonts w:ascii="Calibri" w:hAnsi="Calibri" w:cs="ArialMT"/>
          <w:color w:val="212120"/>
          <w:sz w:val="22"/>
          <w:szCs w:val="22"/>
        </w:rPr>
        <w:t>from individuals with separate goals and expectations into a team. Team building is important b</w:t>
      </w:r>
      <w:r w:rsidR="0096442A" w:rsidRPr="00B9427C">
        <w:rPr>
          <w:rFonts w:ascii="Calibri" w:hAnsi="Calibri" w:cs="ArialMT"/>
          <w:color w:val="212120"/>
          <w:sz w:val="22"/>
          <w:szCs w:val="22"/>
        </w:rPr>
        <w:t xml:space="preserve">ecause it enhances the </w:t>
      </w:r>
      <w:r w:rsidRPr="00B9427C">
        <w:rPr>
          <w:rFonts w:ascii="Calibri" w:hAnsi="Calibri" w:cs="ArialMT"/>
          <w:color w:val="212120"/>
          <w:sz w:val="22"/>
          <w:szCs w:val="22"/>
        </w:rPr>
        <w:t xml:space="preserve">relationships of the students between one another and the advisor. Positive relationships help </w:t>
      </w:r>
      <w:r w:rsidR="0096442A" w:rsidRPr="00B9427C">
        <w:rPr>
          <w:rFonts w:ascii="Calibri" w:hAnsi="Calibri" w:cs="ArialMT"/>
          <w:color w:val="212120"/>
          <w:sz w:val="22"/>
          <w:szCs w:val="22"/>
        </w:rPr>
        <w:t xml:space="preserve">the organization succeed and </w:t>
      </w:r>
      <w:r w:rsidRPr="00B9427C">
        <w:rPr>
          <w:rFonts w:ascii="Calibri" w:hAnsi="Calibri" w:cs="ArialMT"/>
          <w:color w:val="212120"/>
          <w:sz w:val="22"/>
          <w:szCs w:val="22"/>
        </w:rPr>
        <w:t>work through</w:t>
      </w:r>
      <w:r w:rsidR="0096442A" w:rsidRPr="00B9427C">
        <w:rPr>
          <w:rFonts w:ascii="Calibri" w:hAnsi="Calibri" w:cs="ArialMT"/>
          <w:color w:val="212120"/>
          <w:sz w:val="22"/>
          <w:szCs w:val="22"/>
        </w:rPr>
        <w:t xml:space="preserve"> conflicts </w:t>
      </w:r>
      <w:r w:rsidR="005673BF">
        <w:rPr>
          <w:rFonts w:ascii="Calibri" w:hAnsi="Calibri" w:cs="ArialMT"/>
          <w:color w:val="212120"/>
          <w:sz w:val="22"/>
          <w:szCs w:val="22"/>
        </w:rPr>
        <w:t>or</w:t>
      </w:r>
      <w:r w:rsidR="005673BF" w:rsidRPr="00B9427C">
        <w:rPr>
          <w:rFonts w:ascii="Calibri" w:hAnsi="Calibri" w:cs="ArialMT"/>
          <w:color w:val="212120"/>
          <w:sz w:val="22"/>
          <w:szCs w:val="22"/>
        </w:rPr>
        <w:t xml:space="preserve"> </w:t>
      </w:r>
      <w:r w:rsidR="0096442A" w:rsidRPr="00B9427C">
        <w:rPr>
          <w:rFonts w:ascii="Calibri" w:hAnsi="Calibri" w:cs="ArialMT"/>
          <w:color w:val="212120"/>
          <w:sz w:val="22"/>
          <w:szCs w:val="22"/>
        </w:rPr>
        <w:t xml:space="preserve">difficult times. </w:t>
      </w:r>
      <w:r w:rsidRPr="00B9427C">
        <w:rPr>
          <w:rFonts w:ascii="Calibri" w:hAnsi="Calibri" w:cs="ArialMT"/>
          <w:color w:val="212120"/>
          <w:sz w:val="22"/>
          <w:szCs w:val="22"/>
        </w:rPr>
        <w:t xml:space="preserve">To accomplish the goal of creating an effective team, </w:t>
      </w:r>
      <w:r w:rsidR="004173D5" w:rsidRPr="00B9427C">
        <w:rPr>
          <w:rFonts w:ascii="Calibri" w:hAnsi="Calibri" w:cs="ArialMT"/>
          <w:color w:val="212120"/>
          <w:sz w:val="22"/>
          <w:szCs w:val="22"/>
        </w:rPr>
        <w:t>consider</w:t>
      </w:r>
      <w:r w:rsidRPr="00B9427C">
        <w:rPr>
          <w:rFonts w:ascii="Calibri" w:hAnsi="Calibri" w:cs="ArialMT"/>
          <w:color w:val="212120"/>
          <w:sz w:val="22"/>
          <w:szCs w:val="22"/>
        </w:rPr>
        <w:t xml:space="preserve"> conduct</w:t>
      </w:r>
      <w:r w:rsidR="004173D5" w:rsidRPr="00B9427C">
        <w:rPr>
          <w:rFonts w:ascii="Calibri" w:hAnsi="Calibri" w:cs="ArialMT"/>
          <w:color w:val="212120"/>
          <w:sz w:val="22"/>
          <w:szCs w:val="22"/>
        </w:rPr>
        <w:t>ing</w:t>
      </w:r>
      <w:r w:rsidRPr="00B9427C">
        <w:rPr>
          <w:rFonts w:ascii="Calibri" w:hAnsi="Calibri" w:cs="ArialMT"/>
          <w:color w:val="212120"/>
          <w:sz w:val="22"/>
          <w:szCs w:val="22"/>
        </w:rPr>
        <w:t xml:space="preserve"> a workshop</w:t>
      </w:r>
      <w:r w:rsidR="004173D5" w:rsidRPr="00B9427C">
        <w:rPr>
          <w:rFonts w:ascii="Calibri" w:hAnsi="Calibri" w:cs="ArialMT"/>
          <w:color w:val="212120"/>
          <w:sz w:val="22"/>
          <w:szCs w:val="22"/>
        </w:rPr>
        <w:t>, training, or retreat</w:t>
      </w:r>
      <w:r w:rsidRPr="00B9427C">
        <w:rPr>
          <w:rFonts w:ascii="Calibri" w:hAnsi="Calibri" w:cs="ArialMT"/>
          <w:color w:val="212120"/>
          <w:sz w:val="22"/>
          <w:szCs w:val="22"/>
        </w:rPr>
        <w:t xml:space="preserve"> encompassing team building and goal setting </w:t>
      </w:r>
      <w:r w:rsidR="004173D5" w:rsidRPr="00B9427C">
        <w:rPr>
          <w:rFonts w:ascii="Calibri" w:hAnsi="Calibri" w:cs="ArialMT"/>
          <w:color w:val="212120"/>
          <w:sz w:val="22"/>
          <w:szCs w:val="22"/>
        </w:rPr>
        <w:t xml:space="preserve">activities. </w:t>
      </w:r>
      <w:r w:rsidRPr="00B9427C">
        <w:rPr>
          <w:rFonts w:ascii="Calibri" w:hAnsi="Calibri" w:cs="ArialMT"/>
          <w:color w:val="212120"/>
          <w:sz w:val="22"/>
          <w:szCs w:val="22"/>
        </w:rPr>
        <w:t xml:space="preserve">As the advisor, you may consider working with the student </w:t>
      </w:r>
      <w:r w:rsidR="005673BF">
        <w:rPr>
          <w:rFonts w:ascii="Calibri" w:hAnsi="Calibri" w:cs="ArialMT"/>
          <w:color w:val="212120"/>
          <w:sz w:val="22"/>
          <w:szCs w:val="22"/>
        </w:rPr>
        <w:t>leaders</w:t>
      </w:r>
      <w:r w:rsidR="005673BF" w:rsidRPr="00B9427C">
        <w:rPr>
          <w:rFonts w:ascii="Calibri" w:hAnsi="Calibri" w:cs="ArialMT"/>
          <w:color w:val="212120"/>
          <w:sz w:val="22"/>
          <w:szCs w:val="22"/>
        </w:rPr>
        <w:t xml:space="preserve"> </w:t>
      </w:r>
      <w:r w:rsidRPr="00B9427C">
        <w:rPr>
          <w:rFonts w:ascii="Calibri" w:hAnsi="Calibri" w:cs="ArialMT"/>
          <w:color w:val="212120"/>
          <w:sz w:val="22"/>
          <w:szCs w:val="22"/>
        </w:rPr>
        <w:t xml:space="preserve">to develop a plan and to </w:t>
      </w:r>
      <w:r w:rsidR="0096442A" w:rsidRPr="00B9427C">
        <w:rPr>
          <w:rFonts w:ascii="Calibri" w:hAnsi="Calibri" w:cs="ArialMT"/>
          <w:color w:val="212120"/>
          <w:sz w:val="22"/>
          <w:szCs w:val="22"/>
        </w:rPr>
        <w:t xml:space="preserve">have the students implement it. </w:t>
      </w:r>
      <w:r w:rsidRPr="00B9427C">
        <w:rPr>
          <w:rFonts w:ascii="Calibri" w:hAnsi="Calibri" w:cs="ArialMT"/>
          <w:color w:val="212120"/>
          <w:sz w:val="22"/>
          <w:szCs w:val="22"/>
        </w:rPr>
        <w:t>Training students in effective techniques for team building will keep students invested in the</w:t>
      </w:r>
      <w:r w:rsidR="0096442A" w:rsidRPr="00B9427C">
        <w:rPr>
          <w:rFonts w:ascii="Calibri" w:hAnsi="Calibri" w:cs="ArialMT"/>
          <w:color w:val="212120"/>
          <w:sz w:val="22"/>
          <w:szCs w:val="22"/>
        </w:rPr>
        <w:t xml:space="preserve"> organization and give them the </w:t>
      </w:r>
      <w:r w:rsidRPr="00B9427C">
        <w:rPr>
          <w:rFonts w:ascii="Calibri" w:hAnsi="Calibri" w:cs="ArialMT"/>
          <w:color w:val="212120"/>
          <w:sz w:val="22"/>
          <w:szCs w:val="22"/>
        </w:rPr>
        <w:t>opportunity to learn what it takes to build a team.</w:t>
      </w:r>
    </w:p>
    <w:p w14:paraId="579892FD" w14:textId="77777777" w:rsidR="00DA1797" w:rsidRPr="00B9427C" w:rsidRDefault="00DA1797">
      <w:pPr>
        <w:autoSpaceDE w:val="0"/>
        <w:autoSpaceDN w:val="0"/>
        <w:adjustRightInd w:val="0"/>
        <w:spacing w:after="0" w:line="240" w:lineRule="auto"/>
        <w:rPr>
          <w:rFonts w:ascii="Calibri" w:hAnsi="Calibri" w:cs="ArialMT"/>
          <w:color w:val="212120"/>
          <w:sz w:val="22"/>
          <w:szCs w:val="22"/>
        </w:rPr>
      </w:pPr>
    </w:p>
    <w:p w14:paraId="457A554C" w14:textId="77777777" w:rsidR="000810B9" w:rsidRDefault="000810B9">
      <w:pPr>
        <w:autoSpaceDE w:val="0"/>
        <w:autoSpaceDN w:val="0"/>
        <w:adjustRightInd w:val="0"/>
        <w:spacing w:line="240" w:lineRule="auto"/>
        <w:rPr>
          <w:rFonts w:ascii="Calibri" w:hAnsi="Calibri" w:cs="Arial"/>
          <w:b/>
          <w:bCs/>
          <w:sz w:val="22"/>
          <w:szCs w:val="22"/>
        </w:rPr>
      </w:pPr>
    </w:p>
    <w:p w14:paraId="134BC7C2" w14:textId="77777777" w:rsidR="00F31E00" w:rsidRPr="005721D4" w:rsidRDefault="007A216F">
      <w:pPr>
        <w:autoSpaceDE w:val="0"/>
        <w:autoSpaceDN w:val="0"/>
        <w:adjustRightInd w:val="0"/>
        <w:spacing w:line="240" w:lineRule="auto"/>
        <w:rPr>
          <w:rFonts w:ascii="Calibri" w:hAnsi="Calibri" w:cs="Arial"/>
          <w:b/>
          <w:bCs/>
          <w:sz w:val="22"/>
          <w:szCs w:val="22"/>
        </w:rPr>
      </w:pPr>
      <w:r w:rsidRPr="005721D4">
        <w:rPr>
          <w:rFonts w:ascii="Calibri" w:hAnsi="Calibri" w:cs="Arial"/>
          <w:b/>
          <w:bCs/>
          <w:sz w:val="22"/>
          <w:szCs w:val="22"/>
        </w:rPr>
        <w:lastRenderedPageBreak/>
        <w:t>Conflict Mediator</w:t>
      </w:r>
    </w:p>
    <w:p w14:paraId="5D3B1AC4" w14:textId="03D8C773" w:rsidR="00F31E00" w:rsidRDefault="00F31E00">
      <w:pPr>
        <w:autoSpaceDE w:val="0"/>
        <w:autoSpaceDN w:val="0"/>
        <w:adjustRightInd w:val="0"/>
        <w:spacing w:after="0" w:line="240" w:lineRule="auto"/>
        <w:rPr>
          <w:rFonts w:ascii="Calibri" w:hAnsi="Calibri" w:cs="ArialMT"/>
          <w:color w:val="212120"/>
          <w:sz w:val="22"/>
          <w:szCs w:val="22"/>
        </w:rPr>
      </w:pPr>
      <w:r w:rsidRPr="00B9427C">
        <w:rPr>
          <w:rFonts w:ascii="Calibri" w:hAnsi="Calibri" w:cs="ArialMT"/>
          <w:color w:val="212120"/>
          <w:sz w:val="22"/>
          <w:szCs w:val="22"/>
        </w:rPr>
        <w:t>Inevitably, students are going to join the organization with different agendas, goals, and ideas a</w:t>
      </w:r>
      <w:r w:rsidR="0096442A" w:rsidRPr="00B9427C">
        <w:rPr>
          <w:rFonts w:ascii="Calibri" w:hAnsi="Calibri" w:cs="ArialMT"/>
          <w:color w:val="212120"/>
          <w:sz w:val="22"/>
          <w:szCs w:val="22"/>
        </w:rPr>
        <w:t xml:space="preserve">bout how things should function </w:t>
      </w:r>
      <w:r w:rsidRPr="00B9427C">
        <w:rPr>
          <w:rFonts w:ascii="Calibri" w:hAnsi="Calibri" w:cs="ArialMT"/>
          <w:color w:val="212120"/>
          <w:sz w:val="22"/>
          <w:szCs w:val="22"/>
        </w:rPr>
        <w:t>and the direction they should be taking. When working with students who have come in to confli</w:t>
      </w:r>
      <w:r w:rsidR="0096442A" w:rsidRPr="00B9427C">
        <w:rPr>
          <w:rFonts w:ascii="Calibri" w:hAnsi="Calibri" w:cs="ArialMT"/>
          <w:color w:val="212120"/>
          <w:sz w:val="22"/>
          <w:szCs w:val="22"/>
        </w:rPr>
        <w:t xml:space="preserve">ct, it may be necessary to meet </w:t>
      </w:r>
      <w:r w:rsidR="00074EB7">
        <w:rPr>
          <w:rFonts w:ascii="Calibri" w:hAnsi="Calibri" w:cs="ArialMT"/>
          <w:color w:val="212120"/>
          <w:sz w:val="22"/>
          <w:szCs w:val="22"/>
        </w:rPr>
        <w:t xml:space="preserve">with them to </w:t>
      </w:r>
      <w:r w:rsidRPr="00B9427C">
        <w:rPr>
          <w:rFonts w:ascii="Calibri" w:hAnsi="Calibri" w:cs="ArialMT"/>
          <w:color w:val="212120"/>
          <w:sz w:val="22"/>
          <w:szCs w:val="22"/>
        </w:rPr>
        <w:t>discuss their issues with each other. In many cases, it may be nec</w:t>
      </w:r>
      <w:r w:rsidR="0096442A" w:rsidRPr="00B9427C">
        <w:rPr>
          <w:rFonts w:ascii="Calibri" w:hAnsi="Calibri" w:cs="ArialMT"/>
          <w:color w:val="212120"/>
          <w:sz w:val="22"/>
          <w:szCs w:val="22"/>
        </w:rPr>
        <w:t xml:space="preserve">essary to remind them that they </w:t>
      </w:r>
      <w:r w:rsidRPr="00B9427C">
        <w:rPr>
          <w:rFonts w:ascii="Calibri" w:hAnsi="Calibri" w:cs="ArialMT"/>
          <w:color w:val="212120"/>
          <w:sz w:val="22"/>
          <w:szCs w:val="22"/>
        </w:rPr>
        <w:t xml:space="preserve">both want what is in the best interest of the </w:t>
      </w:r>
      <w:r w:rsidR="005673BF">
        <w:rPr>
          <w:rFonts w:ascii="Calibri" w:hAnsi="Calibri" w:cs="ArialMT"/>
          <w:color w:val="212120"/>
          <w:sz w:val="22"/>
          <w:szCs w:val="22"/>
        </w:rPr>
        <w:t>chapter and the members</w:t>
      </w:r>
      <w:r w:rsidRPr="00B9427C">
        <w:rPr>
          <w:rFonts w:ascii="Calibri" w:hAnsi="Calibri" w:cs="ArialMT"/>
          <w:color w:val="212120"/>
          <w:sz w:val="22"/>
          <w:szCs w:val="22"/>
        </w:rPr>
        <w:t xml:space="preserve">. Ask them how they think they can work together, point out the </w:t>
      </w:r>
      <w:r w:rsidR="005673BF">
        <w:rPr>
          <w:rFonts w:ascii="Calibri" w:hAnsi="Calibri" w:cs="ArialMT"/>
          <w:color w:val="212120"/>
          <w:sz w:val="22"/>
          <w:szCs w:val="22"/>
        </w:rPr>
        <w:t>chapter</w:t>
      </w:r>
      <w:r w:rsidR="005673BF" w:rsidRPr="00B9427C">
        <w:rPr>
          <w:rFonts w:ascii="Calibri" w:hAnsi="Calibri" w:cs="ArialMT"/>
          <w:color w:val="212120"/>
          <w:sz w:val="22"/>
          <w:szCs w:val="22"/>
        </w:rPr>
        <w:t xml:space="preserve">’s </w:t>
      </w:r>
      <w:r w:rsidRPr="00B9427C">
        <w:rPr>
          <w:rFonts w:ascii="Calibri" w:hAnsi="Calibri" w:cs="ArialMT"/>
          <w:color w:val="212120"/>
          <w:sz w:val="22"/>
          <w:szCs w:val="22"/>
        </w:rPr>
        <w:t>mission, and ask how their conduct is helping</w:t>
      </w:r>
      <w:r w:rsidR="0096442A" w:rsidRPr="00B9427C">
        <w:rPr>
          <w:rFonts w:ascii="Calibri" w:hAnsi="Calibri" w:cs="ArialMT"/>
          <w:color w:val="212120"/>
          <w:sz w:val="22"/>
          <w:szCs w:val="22"/>
        </w:rPr>
        <w:t xml:space="preserve"> the group achieve its mission. </w:t>
      </w:r>
      <w:r w:rsidRPr="00B9427C">
        <w:rPr>
          <w:rFonts w:ascii="Calibri" w:hAnsi="Calibri" w:cs="ArialMT"/>
          <w:color w:val="212120"/>
          <w:sz w:val="22"/>
          <w:szCs w:val="22"/>
        </w:rPr>
        <w:t>Sometimes, one student may be causing problems with other students. In many cases this stude</w:t>
      </w:r>
      <w:r w:rsidR="0096442A" w:rsidRPr="00B9427C">
        <w:rPr>
          <w:rFonts w:ascii="Calibri" w:hAnsi="Calibri" w:cs="ArialMT"/>
          <w:color w:val="212120"/>
          <w:sz w:val="22"/>
          <w:szCs w:val="22"/>
        </w:rPr>
        <w:t xml:space="preserve">nt may not realize that his/her </w:t>
      </w:r>
      <w:r w:rsidRPr="00B9427C">
        <w:rPr>
          <w:rFonts w:ascii="Calibri" w:hAnsi="Calibri" w:cs="ArialMT"/>
          <w:color w:val="212120"/>
          <w:sz w:val="22"/>
          <w:szCs w:val="22"/>
        </w:rPr>
        <w:t>actions are causing a problem. In this case, speaking with the student individually could be h</w:t>
      </w:r>
      <w:r w:rsidR="0096442A" w:rsidRPr="00B9427C">
        <w:rPr>
          <w:rFonts w:ascii="Calibri" w:hAnsi="Calibri" w:cs="ArialMT"/>
          <w:color w:val="212120"/>
          <w:sz w:val="22"/>
          <w:szCs w:val="22"/>
        </w:rPr>
        <w:t xml:space="preserve">elpful. Chances are that no one </w:t>
      </w:r>
      <w:r w:rsidRPr="00B9427C">
        <w:rPr>
          <w:rFonts w:ascii="Calibri" w:hAnsi="Calibri" w:cs="ArialMT"/>
          <w:color w:val="212120"/>
          <w:sz w:val="22"/>
          <w:szCs w:val="22"/>
        </w:rPr>
        <w:t>has met with the student previously and discussed how his/her attitudes are impacting other pe</w:t>
      </w:r>
      <w:r w:rsidR="009F3E98" w:rsidRPr="00B9427C">
        <w:rPr>
          <w:rFonts w:ascii="Calibri" w:hAnsi="Calibri" w:cs="ArialMT"/>
          <w:color w:val="212120"/>
          <w:sz w:val="22"/>
          <w:szCs w:val="22"/>
        </w:rPr>
        <w:t xml:space="preserve">ople and how those attitudes or </w:t>
      </w:r>
      <w:r w:rsidRPr="00B9427C">
        <w:rPr>
          <w:rFonts w:ascii="Calibri" w:hAnsi="Calibri" w:cs="ArialMT"/>
          <w:color w:val="212120"/>
          <w:sz w:val="22"/>
          <w:szCs w:val="22"/>
        </w:rPr>
        <w:t>actions can be changed to make everyone feel better. In many cases, the student will appreciate honest feedback.</w:t>
      </w:r>
    </w:p>
    <w:p w14:paraId="3F7EC15F" w14:textId="77777777" w:rsidR="00DA1797" w:rsidRPr="00B9427C" w:rsidRDefault="00DA1797">
      <w:pPr>
        <w:autoSpaceDE w:val="0"/>
        <w:autoSpaceDN w:val="0"/>
        <w:adjustRightInd w:val="0"/>
        <w:spacing w:after="0" w:line="240" w:lineRule="auto"/>
        <w:rPr>
          <w:rFonts w:ascii="Calibri" w:hAnsi="Calibri" w:cs="ArialMT"/>
          <w:color w:val="212120"/>
          <w:sz w:val="22"/>
          <w:szCs w:val="22"/>
        </w:rPr>
      </w:pPr>
    </w:p>
    <w:p w14:paraId="7CCD3020" w14:textId="77777777" w:rsidR="00F31E00" w:rsidRPr="005721D4" w:rsidRDefault="007A216F">
      <w:pPr>
        <w:autoSpaceDE w:val="0"/>
        <w:autoSpaceDN w:val="0"/>
        <w:adjustRightInd w:val="0"/>
        <w:spacing w:line="240" w:lineRule="auto"/>
        <w:rPr>
          <w:rFonts w:ascii="Calibri" w:hAnsi="Calibri" w:cs="Arial"/>
          <w:b/>
          <w:bCs/>
          <w:sz w:val="22"/>
          <w:szCs w:val="22"/>
        </w:rPr>
      </w:pPr>
      <w:r w:rsidRPr="005721D4">
        <w:rPr>
          <w:rFonts w:ascii="Calibri" w:hAnsi="Calibri" w:cs="Arial"/>
          <w:b/>
          <w:bCs/>
          <w:sz w:val="22"/>
          <w:szCs w:val="22"/>
        </w:rPr>
        <w:t>Reflective Agent</w:t>
      </w:r>
    </w:p>
    <w:p w14:paraId="66BC3AED" w14:textId="2E682FC4" w:rsidR="00F31E00" w:rsidRDefault="00F31E00">
      <w:pPr>
        <w:autoSpaceDE w:val="0"/>
        <w:autoSpaceDN w:val="0"/>
        <w:adjustRightInd w:val="0"/>
        <w:spacing w:after="0" w:line="240" w:lineRule="auto"/>
        <w:rPr>
          <w:rFonts w:ascii="Calibri" w:hAnsi="Calibri" w:cs="ArialMT"/>
          <w:color w:val="212120"/>
          <w:sz w:val="22"/>
          <w:szCs w:val="22"/>
        </w:rPr>
      </w:pPr>
      <w:r w:rsidRPr="00B9427C">
        <w:rPr>
          <w:rFonts w:ascii="Calibri" w:hAnsi="Calibri" w:cs="ArialMT"/>
          <w:color w:val="212120"/>
          <w:sz w:val="22"/>
          <w:szCs w:val="22"/>
        </w:rPr>
        <w:t>One of the most essential components to learning in “out of classroom” activities is providing time</w:t>
      </w:r>
      <w:r w:rsidR="00271E84" w:rsidRPr="00B9427C">
        <w:rPr>
          <w:rFonts w:ascii="Calibri" w:hAnsi="Calibri" w:cs="ArialMT"/>
          <w:color w:val="212120"/>
          <w:sz w:val="22"/>
          <w:szCs w:val="22"/>
        </w:rPr>
        <w:t xml:space="preserve"> for students to reflect on how </w:t>
      </w:r>
      <w:r w:rsidRPr="00B9427C">
        <w:rPr>
          <w:rFonts w:ascii="Calibri" w:hAnsi="Calibri" w:cs="ArialMT"/>
          <w:color w:val="212120"/>
          <w:sz w:val="22"/>
          <w:szCs w:val="22"/>
        </w:rPr>
        <w:t xml:space="preserve">and what they are doing. As an advisor, </w:t>
      </w:r>
      <w:r w:rsidR="005673BF">
        <w:rPr>
          <w:rFonts w:ascii="Calibri" w:hAnsi="Calibri" w:cs="ArialMT"/>
          <w:color w:val="212120"/>
          <w:sz w:val="22"/>
          <w:szCs w:val="22"/>
        </w:rPr>
        <w:t>encourage the student leaders</w:t>
      </w:r>
      <w:r w:rsidRPr="00B9427C">
        <w:rPr>
          <w:rFonts w:ascii="Calibri" w:hAnsi="Calibri" w:cs="ArialMT"/>
          <w:color w:val="212120"/>
          <w:sz w:val="22"/>
          <w:szCs w:val="22"/>
        </w:rPr>
        <w:t xml:space="preserve"> to talk to you about how </w:t>
      </w:r>
      <w:r w:rsidR="00271E84" w:rsidRPr="00B9427C">
        <w:rPr>
          <w:rFonts w:ascii="Calibri" w:hAnsi="Calibri" w:cs="ArialMT"/>
          <w:color w:val="212120"/>
          <w:sz w:val="22"/>
          <w:szCs w:val="22"/>
        </w:rPr>
        <w:t xml:space="preserve">they think they are performing, </w:t>
      </w:r>
      <w:r w:rsidRPr="00B9427C">
        <w:rPr>
          <w:rFonts w:ascii="Calibri" w:hAnsi="Calibri" w:cs="ArialMT"/>
          <w:color w:val="212120"/>
          <w:sz w:val="22"/>
          <w:szCs w:val="22"/>
        </w:rPr>
        <w:t>their strengths, and their weaknesses. Give them the opportunity to discuss their thought</w:t>
      </w:r>
      <w:r w:rsidR="00271E84" w:rsidRPr="00B9427C">
        <w:rPr>
          <w:rFonts w:ascii="Calibri" w:hAnsi="Calibri" w:cs="ArialMT"/>
          <w:color w:val="212120"/>
          <w:sz w:val="22"/>
          <w:szCs w:val="22"/>
        </w:rPr>
        <w:t xml:space="preserve">s on their performance. Then be </w:t>
      </w:r>
      <w:r w:rsidRPr="00B9427C">
        <w:rPr>
          <w:rFonts w:ascii="Calibri" w:hAnsi="Calibri" w:cs="ArialMT"/>
          <w:color w:val="212120"/>
          <w:sz w:val="22"/>
          <w:szCs w:val="22"/>
        </w:rPr>
        <w:t>honest with them. Let them know when you agree with their self-perceptions and in a tactfu</w:t>
      </w:r>
      <w:r w:rsidR="00271E84" w:rsidRPr="00B9427C">
        <w:rPr>
          <w:rFonts w:ascii="Calibri" w:hAnsi="Calibri" w:cs="ArialMT"/>
          <w:color w:val="212120"/>
          <w:sz w:val="22"/>
          <w:szCs w:val="22"/>
        </w:rPr>
        <w:t xml:space="preserve">l manner let them know when you </w:t>
      </w:r>
      <w:r w:rsidRPr="00B9427C">
        <w:rPr>
          <w:rFonts w:ascii="Calibri" w:hAnsi="Calibri" w:cs="ArialMT"/>
          <w:color w:val="212120"/>
          <w:sz w:val="22"/>
          <w:szCs w:val="22"/>
        </w:rPr>
        <w:t>disagree. Remember, any criticism you provide students should be constructive and you will wa</w:t>
      </w:r>
      <w:r w:rsidR="00271E84" w:rsidRPr="00B9427C">
        <w:rPr>
          <w:rFonts w:ascii="Calibri" w:hAnsi="Calibri" w:cs="ArialMT"/>
          <w:color w:val="212120"/>
          <w:sz w:val="22"/>
          <w:szCs w:val="22"/>
        </w:rPr>
        <w:t xml:space="preserve">nt to provide concrete examples </w:t>
      </w:r>
      <w:r w:rsidRPr="00B9427C">
        <w:rPr>
          <w:rFonts w:ascii="Calibri" w:hAnsi="Calibri" w:cs="ArialMT"/>
          <w:color w:val="212120"/>
          <w:sz w:val="22"/>
          <w:szCs w:val="22"/>
        </w:rPr>
        <w:t>of actions the student took that seem to contradict their self-perceptions. When student</w:t>
      </w:r>
      <w:r w:rsidR="00271E84" w:rsidRPr="00B9427C">
        <w:rPr>
          <w:rFonts w:ascii="Calibri" w:hAnsi="Calibri" w:cs="ArialMT"/>
          <w:color w:val="212120"/>
          <w:sz w:val="22"/>
          <w:szCs w:val="22"/>
        </w:rPr>
        <w:t xml:space="preserve">s discuss their weaknesses, ask </w:t>
      </w:r>
      <w:r w:rsidRPr="00B9427C">
        <w:rPr>
          <w:rFonts w:ascii="Calibri" w:hAnsi="Calibri" w:cs="ArialMT"/>
          <w:color w:val="212120"/>
          <w:sz w:val="22"/>
          <w:szCs w:val="22"/>
        </w:rPr>
        <w:t xml:space="preserve">them how they can improve those areas and how you can help </w:t>
      </w:r>
      <w:r w:rsidRPr="0079251E">
        <w:rPr>
          <w:rFonts w:ascii="Calibri" w:hAnsi="Calibri" w:cs="ArialMT"/>
          <w:color w:val="212120"/>
          <w:sz w:val="22"/>
          <w:szCs w:val="22"/>
        </w:rPr>
        <w:t>them. Students usually hav</w:t>
      </w:r>
      <w:r w:rsidR="00271E84" w:rsidRPr="0079251E">
        <w:rPr>
          <w:rFonts w:ascii="Calibri" w:hAnsi="Calibri" w:cs="ArialMT"/>
          <w:color w:val="212120"/>
          <w:sz w:val="22"/>
          <w:szCs w:val="22"/>
        </w:rPr>
        <w:t xml:space="preserve">e the answer to what they need; </w:t>
      </w:r>
      <w:r w:rsidRPr="0079251E">
        <w:rPr>
          <w:rFonts w:ascii="Calibri" w:hAnsi="Calibri" w:cs="ArialMT"/>
          <w:color w:val="212120"/>
          <w:sz w:val="22"/>
          <w:szCs w:val="22"/>
        </w:rPr>
        <w:t>they just don’t like to ask for help. Remember to have students reflect on their successes and failures.</w:t>
      </w:r>
    </w:p>
    <w:p w14:paraId="5E2D8750" w14:textId="61338FC6" w:rsidR="00F31E00" w:rsidRPr="0079251E" w:rsidRDefault="007A216F" w:rsidP="0079251E">
      <w:pPr>
        <w:autoSpaceDE w:val="0"/>
        <w:autoSpaceDN w:val="0"/>
        <w:adjustRightInd w:val="0"/>
        <w:spacing w:line="240" w:lineRule="auto"/>
        <w:rPr>
          <w:rFonts w:ascii="Calibri" w:hAnsi="Calibri" w:cs="Arial"/>
          <w:b/>
          <w:bCs/>
          <w:sz w:val="22"/>
          <w:szCs w:val="22"/>
        </w:rPr>
      </w:pPr>
      <w:r w:rsidRPr="0079251E">
        <w:rPr>
          <w:rFonts w:ascii="Calibri" w:hAnsi="Calibri" w:cs="Arial"/>
          <w:b/>
          <w:bCs/>
          <w:sz w:val="22"/>
          <w:szCs w:val="22"/>
        </w:rPr>
        <w:t>Educator</w:t>
      </w:r>
    </w:p>
    <w:p w14:paraId="13ACF383" w14:textId="6B924425" w:rsidR="00F31E00" w:rsidRDefault="00F31E00">
      <w:pPr>
        <w:autoSpaceDE w:val="0"/>
        <w:autoSpaceDN w:val="0"/>
        <w:adjustRightInd w:val="0"/>
        <w:spacing w:after="0" w:line="240" w:lineRule="auto"/>
        <w:rPr>
          <w:rFonts w:ascii="Calibri" w:hAnsi="Calibri" w:cs="ArialMT"/>
          <w:sz w:val="22"/>
          <w:szCs w:val="22"/>
        </w:rPr>
      </w:pPr>
      <w:r w:rsidRPr="0079251E">
        <w:rPr>
          <w:rFonts w:ascii="Calibri" w:hAnsi="Calibri" w:cs="ArialMT"/>
          <w:sz w:val="22"/>
          <w:szCs w:val="22"/>
        </w:rPr>
        <w:t>As an advisor, your role of educator will often come through the role modeling of behavior, guidi</w:t>
      </w:r>
      <w:r w:rsidR="00AE493E" w:rsidRPr="0079251E">
        <w:rPr>
          <w:rFonts w:ascii="Calibri" w:hAnsi="Calibri" w:cs="ArialMT"/>
          <w:sz w:val="22"/>
          <w:szCs w:val="22"/>
        </w:rPr>
        <w:t>ng</w:t>
      </w:r>
      <w:r w:rsidR="00271E84" w:rsidRPr="0079251E">
        <w:rPr>
          <w:rFonts w:ascii="Calibri" w:hAnsi="Calibri" w:cs="ArialMT"/>
          <w:sz w:val="22"/>
          <w:szCs w:val="22"/>
        </w:rPr>
        <w:t xml:space="preserve"> student</w:t>
      </w:r>
      <w:r w:rsidR="00AE493E" w:rsidRPr="0079251E">
        <w:rPr>
          <w:rFonts w:ascii="Calibri" w:hAnsi="Calibri" w:cs="ArialMT"/>
          <w:sz w:val="22"/>
          <w:szCs w:val="22"/>
        </w:rPr>
        <w:t>s</w:t>
      </w:r>
      <w:r w:rsidR="00271E84" w:rsidRPr="0079251E">
        <w:rPr>
          <w:rFonts w:ascii="Calibri" w:hAnsi="Calibri" w:cs="ArialMT"/>
          <w:sz w:val="22"/>
          <w:szCs w:val="22"/>
        </w:rPr>
        <w:t xml:space="preserve"> in reflection</w:t>
      </w:r>
      <w:r w:rsidR="00271E84" w:rsidRPr="00AE493E">
        <w:rPr>
          <w:rFonts w:ascii="Calibri" w:hAnsi="Calibri" w:cs="ArialMT"/>
          <w:sz w:val="22"/>
          <w:szCs w:val="22"/>
        </w:rPr>
        <w:t xml:space="preserve"> of </w:t>
      </w:r>
      <w:r w:rsidRPr="00AE493E">
        <w:rPr>
          <w:rFonts w:ascii="Calibri" w:hAnsi="Calibri" w:cs="ArialMT"/>
          <w:sz w:val="22"/>
          <w:szCs w:val="22"/>
        </w:rPr>
        <w:t>their actions, and being there to answer questions. One of the most difficult actions to take as an ad</w:t>
      </w:r>
      <w:r w:rsidR="00271E84" w:rsidRPr="00AE493E">
        <w:rPr>
          <w:rFonts w:ascii="Calibri" w:hAnsi="Calibri" w:cs="ArialMT"/>
          <w:sz w:val="22"/>
          <w:szCs w:val="22"/>
        </w:rPr>
        <w:t xml:space="preserve">visor is to do nothing, but </w:t>
      </w:r>
      <w:r w:rsidRPr="00AE493E">
        <w:rPr>
          <w:rFonts w:ascii="Calibri" w:hAnsi="Calibri" w:cs="ArialMT"/>
          <w:sz w:val="22"/>
          <w:szCs w:val="22"/>
        </w:rPr>
        <w:t>sometimes this can be the most important action of all. Allow the students to make their deci</w:t>
      </w:r>
      <w:r w:rsidR="00271E84" w:rsidRPr="00AE493E">
        <w:rPr>
          <w:rFonts w:ascii="Calibri" w:hAnsi="Calibri" w:cs="ArialMT"/>
          <w:sz w:val="22"/>
          <w:szCs w:val="22"/>
        </w:rPr>
        <w:t xml:space="preserve">sions even if they do not agree </w:t>
      </w:r>
      <w:r w:rsidRPr="00AE493E">
        <w:rPr>
          <w:rFonts w:ascii="Calibri" w:hAnsi="Calibri" w:cs="ArialMT"/>
          <w:sz w:val="22"/>
          <w:szCs w:val="22"/>
        </w:rPr>
        <w:t xml:space="preserve">with your ideas. Sometimes, students will succeed; other times, they may fail. The key is to return to </w:t>
      </w:r>
      <w:r w:rsidR="00271E84" w:rsidRPr="00AE493E">
        <w:rPr>
          <w:rFonts w:ascii="Calibri" w:hAnsi="Calibri" w:cs="ArialMT"/>
          <w:sz w:val="22"/>
          <w:szCs w:val="22"/>
        </w:rPr>
        <w:t xml:space="preserve">the role of the reflective </w:t>
      </w:r>
      <w:r w:rsidRPr="00AE493E">
        <w:rPr>
          <w:rFonts w:ascii="Calibri" w:hAnsi="Calibri" w:cs="ArialMT"/>
          <w:sz w:val="22"/>
          <w:szCs w:val="22"/>
        </w:rPr>
        <w:t>agent and give the students a safe place to reflect on their experiences.</w:t>
      </w:r>
    </w:p>
    <w:p w14:paraId="6D06AE32" w14:textId="18A0AAC8" w:rsidR="00DA1797" w:rsidRPr="00AE493E" w:rsidRDefault="00DA1797">
      <w:pPr>
        <w:autoSpaceDE w:val="0"/>
        <w:autoSpaceDN w:val="0"/>
        <w:adjustRightInd w:val="0"/>
        <w:spacing w:after="0" w:line="240" w:lineRule="auto"/>
        <w:rPr>
          <w:rFonts w:ascii="Calibri" w:hAnsi="Calibri" w:cs="ArialMT"/>
          <w:sz w:val="22"/>
          <w:szCs w:val="22"/>
        </w:rPr>
      </w:pPr>
    </w:p>
    <w:p w14:paraId="3455AA8D" w14:textId="77777777" w:rsidR="00F31E00" w:rsidRPr="00AE493E" w:rsidRDefault="007A216F">
      <w:pPr>
        <w:autoSpaceDE w:val="0"/>
        <w:autoSpaceDN w:val="0"/>
        <w:adjustRightInd w:val="0"/>
        <w:spacing w:line="240" w:lineRule="auto"/>
        <w:rPr>
          <w:rFonts w:ascii="Calibri" w:hAnsi="Calibri" w:cs="Arial"/>
          <w:b/>
          <w:bCs/>
          <w:sz w:val="22"/>
          <w:szCs w:val="22"/>
        </w:rPr>
      </w:pPr>
      <w:r w:rsidRPr="00AE493E">
        <w:rPr>
          <w:rFonts w:ascii="Calibri" w:hAnsi="Calibri" w:cs="Arial"/>
          <w:b/>
          <w:bCs/>
          <w:sz w:val="22"/>
          <w:szCs w:val="22"/>
        </w:rPr>
        <w:t>Motivator</w:t>
      </w:r>
    </w:p>
    <w:p w14:paraId="557CBCC3" w14:textId="5C5A21D4" w:rsidR="00F31E00" w:rsidRDefault="00F31E00">
      <w:pPr>
        <w:autoSpaceDE w:val="0"/>
        <w:autoSpaceDN w:val="0"/>
        <w:adjustRightInd w:val="0"/>
        <w:spacing w:after="0" w:line="240" w:lineRule="auto"/>
        <w:rPr>
          <w:rFonts w:ascii="Calibri" w:hAnsi="Calibri" w:cs="ArialMT"/>
          <w:sz w:val="22"/>
          <w:szCs w:val="22"/>
        </w:rPr>
      </w:pPr>
      <w:r w:rsidRPr="00AE493E">
        <w:rPr>
          <w:rFonts w:ascii="Calibri" w:hAnsi="Calibri" w:cs="ArialMT"/>
          <w:sz w:val="22"/>
          <w:szCs w:val="22"/>
        </w:rPr>
        <w:t>As an advisor, you may have to motivate students to excel and to carry out their plans and ach</w:t>
      </w:r>
      <w:r w:rsidR="00271E84" w:rsidRPr="00AE493E">
        <w:rPr>
          <w:rFonts w:ascii="Calibri" w:hAnsi="Calibri" w:cs="ArialMT"/>
          <w:sz w:val="22"/>
          <w:szCs w:val="22"/>
        </w:rPr>
        <w:t xml:space="preserve">ieve their goals. Some students </w:t>
      </w:r>
      <w:r w:rsidRPr="00AE493E">
        <w:rPr>
          <w:rFonts w:ascii="Calibri" w:hAnsi="Calibri" w:cs="ArialMT"/>
          <w:sz w:val="22"/>
          <w:szCs w:val="22"/>
        </w:rPr>
        <w:t>are easily discouraged and at the first sign of difficulty they may want to quit. You will need to</w:t>
      </w:r>
      <w:r w:rsidR="00271E84" w:rsidRPr="00AE493E">
        <w:rPr>
          <w:rFonts w:ascii="Calibri" w:hAnsi="Calibri" w:cs="ArialMT"/>
          <w:sz w:val="22"/>
          <w:szCs w:val="22"/>
        </w:rPr>
        <w:t xml:space="preserve"> be their “cheerleader” to keep </w:t>
      </w:r>
      <w:r w:rsidRPr="00AE493E">
        <w:rPr>
          <w:rFonts w:ascii="Calibri" w:hAnsi="Calibri" w:cs="ArialMT"/>
          <w:sz w:val="22"/>
          <w:szCs w:val="22"/>
        </w:rPr>
        <w:t>them excited about all of the potential successes they will experience. You can motivate stud</w:t>
      </w:r>
      <w:r w:rsidR="00271E84" w:rsidRPr="00AE493E">
        <w:rPr>
          <w:rFonts w:ascii="Calibri" w:hAnsi="Calibri" w:cs="ArialMT"/>
          <w:sz w:val="22"/>
          <w:szCs w:val="22"/>
        </w:rPr>
        <w:t xml:space="preserve">ents through the recognition of </w:t>
      </w:r>
      <w:r w:rsidRPr="00AE493E">
        <w:rPr>
          <w:rFonts w:ascii="Calibri" w:hAnsi="Calibri" w:cs="ArialMT"/>
          <w:sz w:val="22"/>
          <w:szCs w:val="22"/>
        </w:rPr>
        <w:t xml:space="preserve">their efforts, appealing to their desire to create change, and to connecting their experiences </w:t>
      </w:r>
      <w:r w:rsidR="00A14ED9">
        <w:rPr>
          <w:rFonts w:ascii="Calibri" w:hAnsi="Calibri" w:cs="ArialMT"/>
          <w:sz w:val="22"/>
          <w:szCs w:val="22"/>
        </w:rPr>
        <w:t>from APhA-ASP and the school or college of pharmacy</w:t>
      </w:r>
      <w:r w:rsidRPr="00AE493E">
        <w:rPr>
          <w:rFonts w:ascii="Calibri" w:hAnsi="Calibri" w:cs="ArialMT"/>
          <w:sz w:val="22"/>
          <w:szCs w:val="22"/>
        </w:rPr>
        <w:t xml:space="preserve"> to the experiences</w:t>
      </w:r>
      <w:r w:rsidR="00271E84" w:rsidRPr="00AE493E">
        <w:rPr>
          <w:rFonts w:ascii="Calibri" w:hAnsi="Calibri" w:cs="ArialMT"/>
          <w:sz w:val="22"/>
          <w:szCs w:val="22"/>
        </w:rPr>
        <w:t xml:space="preserve"> </w:t>
      </w:r>
      <w:r w:rsidRPr="00AE493E">
        <w:rPr>
          <w:rFonts w:ascii="Calibri" w:hAnsi="Calibri" w:cs="ArialMT"/>
          <w:sz w:val="22"/>
          <w:szCs w:val="22"/>
        </w:rPr>
        <w:t>they will have in the community.</w:t>
      </w:r>
    </w:p>
    <w:p w14:paraId="2D626101" w14:textId="25A8B7B8" w:rsidR="00DA1797" w:rsidRPr="00AE493E" w:rsidRDefault="00DA1797">
      <w:pPr>
        <w:autoSpaceDE w:val="0"/>
        <w:autoSpaceDN w:val="0"/>
        <w:adjustRightInd w:val="0"/>
        <w:spacing w:after="0" w:line="240" w:lineRule="auto"/>
        <w:rPr>
          <w:rFonts w:ascii="Calibri" w:hAnsi="Calibri" w:cs="ArialMT"/>
          <w:sz w:val="22"/>
          <w:szCs w:val="22"/>
        </w:rPr>
      </w:pPr>
    </w:p>
    <w:p w14:paraId="323026E0" w14:textId="6DFD3363" w:rsidR="00F31E00" w:rsidRPr="00AE493E" w:rsidRDefault="0079251E">
      <w:pPr>
        <w:autoSpaceDE w:val="0"/>
        <w:autoSpaceDN w:val="0"/>
        <w:adjustRightInd w:val="0"/>
        <w:spacing w:line="240" w:lineRule="auto"/>
        <w:rPr>
          <w:rFonts w:ascii="Calibri" w:hAnsi="Calibri" w:cs="Arial"/>
          <w:b/>
          <w:bCs/>
          <w:sz w:val="22"/>
          <w:szCs w:val="22"/>
        </w:rPr>
      </w:pPr>
      <w:r>
        <w:rPr>
          <w:rFonts w:ascii="Calibri" w:hAnsi="Calibri" w:cs="Arial"/>
          <w:b/>
          <w:bCs/>
          <w:sz w:val="22"/>
          <w:szCs w:val="22"/>
        </w:rPr>
        <w:t>Regulator</w:t>
      </w:r>
    </w:p>
    <w:p w14:paraId="7C502C19" w14:textId="0AE74BDE" w:rsidR="00F31E00" w:rsidRPr="00AE493E" w:rsidRDefault="00793E0B" w:rsidP="005A330E">
      <w:pPr>
        <w:autoSpaceDE w:val="0"/>
        <w:autoSpaceDN w:val="0"/>
        <w:adjustRightInd w:val="0"/>
        <w:spacing w:line="240" w:lineRule="auto"/>
        <w:rPr>
          <w:rFonts w:ascii="Calibri" w:hAnsi="Calibri" w:cs="ArialMT"/>
          <w:sz w:val="22"/>
          <w:szCs w:val="22"/>
        </w:rPr>
      </w:pPr>
      <w:r w:rsidRPr="00AE493E">
        <w:rPr>
          <w:rFonts w:ascii="Calibri" w:hAnsi="Calibri" w:cs="ArialMT"/>
          <w:sz w:val="22"/>
          <w:szCs w:val="22"/>
        </w:rPr>
        <w:t xml:space="preserve">APhA-ASP chapters </w:t>
      </w:r>
      <w:r w:rsidR="00F31E00" w:rsidRPr="00AE493E">
        <w:rPr>
          <w:rFonts w:ascii="Calibri" w:hAnsi="Calibri" w:cs="ArialMT"/>
          <w:sz w:val="22"/>
          <w:szCs w:val="22"/>
        </w:rPr>
        <w:t xml:space="preserve">operate under </w:t>
      </w:r>
      <w:r w:rsidRPr="00AE493E">
        <w:rPr>
          <w:rFonts w:ascii="Calibri" w:hAnsi="Calibri" w:cs="ArialMT"/>
          <w:sz w:val="22"/>
          <w:szCs w:val="22"/>
        </w:rPr>
        <w:t xml:space="preserve">APhA, state, and university </w:t>
      </w:r>
      <w:r w:rsidR="00F31E00" w:rsidRPr="00AE493E">
        <w:rPr>
          <w:rFonts w:ascii="Calibri" w:hAnsi="Calibri" w:cs="ArialMT"/>
          <w:sz w:val="22"/>
          <w:szCs w:val="22"/>
        </w:rPr>
        <w:t xml:space="preserve">policies, procedures, and </w:t>
      </w:r>
      <w:r w:rsidRPr="00AE493E">
        <w:rPr>
          <w:rFonts w:ascii="Calibri" w:hAnsi="Calibri" w:cs="ArialMT"/>
          <w:sz w:val="22"/>
          <w:szCs w:val="22"/>
        </w:rPr>
        <w:t>guidelines</w:t>
      </w:r>
      <w:r w:rsidR="00F31E00" w:rsidRPr="00AE493E">
        <w:rPr>
          <w:rFonts w:ascii="Calibri" w:hAnsi="Calibri" w:cs="ArialMT"/>
          <w:sz w:val="22"/>
          <w:szCs w:val="22"/>
        </w:rPr>
        <w:t>. At times, students may</w:t>
      </w:r>
      <w:r w:rsidR="00271E84" w:rsidRPr="00AE493E">
        <w:rPr>
          <w:rFonts w:ascii="Calibri" w:hAnsi="Calibri" w:cs="ArialMT"/>
          <w:sz w:val="22"/>
          <w:szCs w:val="22"/>
        </w:rPr>
        <w:t xml:space="preserve"> not be aware of these policies </w:t>
      </w:r>
      <w:r w:rsidR="00F31E00" w:rsidRPr="00AE493E">
        <w:rPr>
          <w:rFonts w:ascii="Calibri" w:hAnsi="Calibri" w:cs="ArialMT"/>
          <w:sz w:val="22"/>
          <w:szCs w:val="22"/>
        </w:rPr>
        <w:t>and they will do things in an inappropriate manner. The more you know about these policies t</w:t>
      </w:r>
      <w:r w:rsidR="00271E84" w:rsidRPr="00AE493E">
        <w:rPr>
          <w:rFonts w:ascii="Calibri" w:hAnsi="Calibri" w:cs="ArialMT"/>
          <w:sz w:val="22"/>
          <w:szCs w:val="22"/>
        </w:rPr>
        <w:t xml:space="preserve">he better advising you can give </w:t>
      </w:r>
      <w:r w:rsidR="00F31E00" w:rsidRPr="00AE493E">
        <w:rPr>
          <w:rFonts w:ascii="Calibri" w:hAnsi="Calibri" w:cs="ArialMT"/>
          <w:sz w:val="22"/>
          <w:szCs w:val="22"/>
        </w:rPr>
        <w:t>to the students on their plans.</w:t>
      </w:r>
    </w:p>
    <w:p w14:paraId="2AB8BB49" w14:textId="7A82BAC7" w:rsidR="00F31E00" w:rsidRPr="003D26E4" w:rsidRDefault="00F31E00" w:rsidP="005A330E">
      <w:pPr>
        <w:autoSpaceDE w:val="0"/>
        <w:autoSpaceDN w:val="0"/>
        <w:adjustRightInd w:val="0"/>
        <w:spacing w:line="240" w:lineRule="auto"/>
        <w:rPr>
          <w:rFonts w:ascii="Calibri" w:hAnsi="Calibri" w:cs="ArialMT"/>
          <w:color w:val="212120"/>
          <w:sz w:val="22"/>
          <w:szCs w:val="22"/>
        </w:rPr>
      </w:pPr>
      <w:r w:rsidRPr="00AE493E">
        <w:rPr>
          <w:rFonts w:ascii="Calibri" w:hAnsi="Calibri" w:cs="ArialMT"/>
          <w:sz w:val="22"/>
          <w:szCs w:val="22"/>
        </w:rPr>
        <w:lastRenderedPageBreak/>
        <w:t>As an advisor you will assume numerous roles and all possible roles are not mentioned here.</w:t>
      </w:r>
      <w:r w:rsidR="00271E84" w:rsidRPr="00AE493E">
        <w:rPr>
          <w:rFonts w:ascii="Calibri" w:hAnsi="Calibri" w:cs="ArialMT"/>
          <w:sz w:val="22"/>
          <w:szCs w:val="22"/>
        </w:rPr>
        <w:t xml:space="preserve"> </w:t>
      </w:r>
      <w:r w:rsidR="00271E84" w:rsidRPr="00A95DD5">
        <w:rPr>
          <w:rFonts w:ascii="Calibri" w:hAnsi="Calibri" w:cs="ArialMT"/>
          <w:b/>
          <w:i/>
          <w:sz w:val="22"/>
          <w:szCs w:val="22"/>
        </w:rPr>
        <w:t xml:space="preserve">A key idea to remember is that </w:t>
      </w:r>
      <w:r w:rsidRPr="00A95DD5">
        <w:rPr>
          <w:rFonts w:ascii="Calibri" w:hAnsi="Calibri" w:cs="ArialMT"/>
          <w:b/>
          <w:i/>
          <w:sz w:val="22"/>
          <w:szCs w:val="22"/>
        </w:rPr>
        <w:t>you are an advisor not the leader.</w:t>
      </w:r>
      <w:r w:rsidRPr="00A95DD5">
        <w:rPr>
          <w:rFonts w:ascii="Calibri" w:hAnsi="Calibri" w:cs="ArialMT"/>
          <w:b/>
          <w:sz w:val="22"/>
          <w:szCs w:val="22"/>
        </w:rPr>
        <w:t xml:space="preserve"> </w:t>
      </w:r>
      <w:r w:rsidRPr="00A95DD5">
        <w:rPr>
          <w:rFonts w:ascii="Calibri" w:hAnsi="Calibri" w:cs="ArialMT"/>
          <w:b/>
          <w:i/>
          <w:sz w:val="22"/>
          <w:szCs w:val="22"/>
        </w:rPr>
        <w:t>You provide guidance, insight, and perspective to student</w:t>
      </w:r>
      <w:r w:rsidR="00271E84" w:rsidRPr="00A95DD5">
        <w:rPr>
          <w:rFonts w:ascii="Calibri" w:hAnsi="Calibri" w:cs="ArialMT"/>
          <w:b/>
          <w:i/>
          <w:sz w:val="22"/>
          <w:szCs w:val="22"/>
        </w:rPr>
        <w:t xml:space="preserve">s as they work on projects, but </w:t>
      </w:r>
      <w:r w:rsidRPr="00A95DD5">
        <w:rPr>
          <w:rFonts w:ascii="Calibri" w:hAnsi="Calibri" w:cs="ArialMT"/>
          <w:b/>
          <w:i/>
          <w:sz w:val="22"/>
          <w:szCs w:val="22"/>
        </w:rPr>
        <w:t>you should not be doing the work.</w:t>
      </w:r>
      <w:r w:rsidRPr="00AE493E">
        <w:rPr>
          <w:rFonts w:ascii="Calibri" w:hAnsi="Calibri" w:cs="ArialMT"/>
          <w:sz w:val="22"/>
          <w:szCs w:val="22"/>
        </w:rPr>
        <w:t xml:space="preserve"> Students will learn if they </w:t>
      </w:r>
      <w:r w:rsidRPr="003D26E4">
        <w:rPr>
          <w:rFonts w:ascii="Calibri" w:hAnsi="Calibri" w:cs="ArialMT"/>
          <w:sz w:val="22"/>
          <w:szCs w:val="22"/>
        </w:rPr>
        <w:t>are engaged. Be careful of being</w:t>
      </w:r>
      <w:r w:rsidR="00271E84" w:rsidRPr="003D26E4">
        <w:rPr>
          <w:rFonts w:ascii="Calibri" w:hAnsi="Calibri" w:cs="ArialMT"/>
          <w:sz w:val="22"/>
          <w:szCs w:val="22"/>
        </w:rPr>
        <w:t xml:space="preserve"> challenged into doing the work </w:t>
      </w:r>
      <w:r w:rsidRPr="003D26E4">
        <w:rPr>
          <w:rFonts w:ascii="Calibri" w:hAnsi="Calibri" w:cs="ArialMT"/>
          <w:sz w:val="22"/>
          <w:szCs w:val="22"/>
        </w:rPr>
        <w:t>for a student project. The students make the decisions, and they are accountable for those d</w:t>
      </w:r>
      <w:r w:rsidR="00271E84" w:rsidRPr="003D26E4">
        <w:rPr>
          <w:rFonts w:ascii="Calibri" w:hAnsi="Calibri" w:cs="ArialMT"/>
          <w:sz w:val="22"/>
          <w:szCs w:val="22"/>
        </w:rPr>
        <w:t xml:space="preserve">ecisions, and for the successes </w:t>
      </w:r>
      <w:r w:rsidRPr="003D26E4">
        <w:rPr>
          <w:rFonts w:ascii="Calibri" w:hAnsi="Calibri" w:cs="ArialMT"/>
          <w:sz w:val="22"/>
          <w:szCs w:val="22"/>
        </w:rPr>
        <w:t>and failures of their groups</w:t>
      </w:r>
      <w:r w:rsidRPr="003D26E4">
        <w:rPr>
          <w:rFonts w:ascii="Calibri" w:hAnsi="Calibri" w:cs="ArialMT"/>
          <w:color w:val="212120"/>
          <w:sz w:val="22"/>
          <w:szCs w:val="22"/>
        </w:rPr>
        <w:t>.</w:t>
      </w:r>
    </w:p>
    <w:p w14:paraId="0BF5B145" w14:textId="04445810" w:rsidR="007F5521" w:rsidRPr="003D26E4" w:rsidRDefault="006954FA">
      <w:pPr>
        <w:autoSpaceDE w:val="0"/>
        <w:autoSpaceDN w:val="0"/>
        <w:adjustRightInd w:val="0"/>
        <w:spacing w:after="0" w:line="240" w:lineRule="auto"/>
        <w:ind w:firstLine="706"/>
        <w:rPr>
          <w:rFonts w:ascii="Calibri" w:hAnsi="Calibri" w:cs="ArialMT"/>
          <w:color w:val="212120"/>
          <w:sz w:val="22"/>
          <w:szCs w:val="22"/>
        </w:rPr>
      </w:pPr>
      <w:r>
        <w:rPr>
          <w:noProof/>
          <w:lang w:eastAsia="en-US"/>
        </w:rPr>
        <mc:AlternateContent>
          <mc:Choice Requires="wps">
            <w:drawing>
              <wp:anchor distT="45720" distB="45720" distL="114300" distR="114300" simplePos="0" relativeHeight="251663360" behindDoc="0" locked="0" layoutInCell="1" allowOverlap="1" wp14:anchorId="00CB8064" wp14:editId="051F48E3">
                <wp:simplePos x="0" y="0"/>
                <wp:positionH relativeFrom="column">
                  <wp:posOffset>-97155</wp:posOffset>
                </wp:positionH>
                <wp:positionV relativeFrom="page">
                  <wp:posOffset>9147810</wp:posOffset>
                </wp:positionV>
                <wp:extent cx="649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66700"/>
                        </a:xfrm>
                        <a:prstGeom prst="rect">
                          <a:avLst/>
                        </a:prstGeom>
                        <a:noFill/>
                        <a:ln w="9525">
                          <a:noFill/>
                          <a:miter lim="800000"/>
                          <a:headEnd/>
                          <a:tailEnd/>
                        </a:ln>
                      </wps:spPr>
                      <wps:txbx>
                        <w:txbxContent>
                          <w:p w14:paraId="76BE769C" w14:textId="77777777" w:rsidR="00D5745E" w:rsidRPr="00086628" w:rsidRDefault="00D5745E" w:rsidP="00D5745E">
                            <w:pPr>
                              <w:pStyle w:val="ListParagraph"/>
                              <w:widowControl w:val="0"/>
                              <w:autoSpaceDE w:val="0"/>
                              <w:autoSpaceDN w:val="0"/>
                              <w:adjustRightInd w:val="0"/>
                              <w:spacing w:after="160" w:line="240" w:lineRule="auto"/>
                              <w:ind w:left="0"/>
                              <w:rPr>
                                <w:rFonts w:ascii="Calibri" w:hAnsi="Calibri" w:cs="Times New Roman"/>
                                <w:i/>
                              </w:rPr>
                            </w:pPr>
                            <w:r w:rsidRPr="00086628">
                              <w:rPr>
                                <w:rFonts w:ascii="Calibri" w:hAnsi="Calibri"/>
                                <w:i/>
                              </w:rPr>
                              <w:t xml:space="preserve">Advisor Roles </w:t>
                            </w:r>
                            <w:r>
                              <w:rPr>
                                <w:rFonts w:ascii="Calibri" w:hAnsi="Calibri"/>
                                <w:i/>
                              </w:rPr>
                              <w:t xml:space="preserve">- </w:t>
                            </w:r>
                            <w:r w:rsidRPr="00086628">
                              <w:rPr>
                                <w:rFonts w:ascii="Calibri" w:hAnsi="Calibri"/>
                                <w:i/>
                              </w:rPr>
                              <w:t xml:space="preserve">adapted from the American College Personnel Association (ACPA) Advisor’s Manual, </w:t>
                            </w:r>
                            <w:hyperlink r:id="rId20" w:history="1">
                              <w:r w:rsidRPr="00086628">
                                <w:rPr>
                                  <w:rStyle w:val="Hyperlink"/>
                                  <w:rFonts w:ascii="Calibri" w:hAnsi="Calibri"/>
                                  <w:i/>
                                </w:rPr>
                                <w:t>http://www.myacpa.org/</w:t>
                              </w:r>
                            </w:hyperlink>
                            <w:r w:rsidRPr="00086628">
                              <w:rPr>
                                <w:rFonts w:ascii="Calibri" w:hAnsi="Calibri"/>
                                <w:i/>
                              </w:rPr>
                              <w:t xml:space="preserve"> </w:t>
                            </w:r>
                          </w:p>
                          <w:p w14:paraId="03D92374" w14:textId="77777777" w:rsidR="00D5745E" w:rsidRDefault="00D5745E" w:rsidP="00D5745E"/>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B8064" id="_x0000_t202" coordsize="21600,21600" o:spt="202" path="m,l,21600r21600,l21600,xe">
                <v:stroke joinstyle="miter"/>
                <v:path gradientshapeok="t" o:connecttype="rect"/>
              </v:shapetype>
              <v:shape id="Text Box 2" o:spid="_x0000_s1026" type="#_x0000_t202" style="position:absolute;left:0;text-align:left;margin-left:-7.65pt;margin-top:720.3pt;width:511.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" filled="f" stroked="f">
                <v:textbox inset="0,0,0,0">
                  <w:txbxContent>
                    <w:p w14:paraId="76BE769C" w14:textId="77777777" w:rsidR="00D5745E" w:rsidRPr="00086628" w:rsidRDefault="00D5745E" w:rsidP="00D5745E">
                      <w:pPr>
                        <w:pStyle w:val="ListParagraph"/>
                        <w:widowControl w:val="0"/>
                        <w:autoSpaceDE w:val="0"/>
                        <w:autoSpaceDN w:val="0"/>
                        <w:adjustRightInd w:val="0"/>
                        <w:spacing w:after="160" w:line="240" w:lineRule="auto"/>
                        <w:ind w:left="0"/>
                        <w:rPr>
                          <w:rFonts w:ascii="Calibri" w:hAnsi="Calibri" w:cs="Times New Roman"/>
                          <w:i/>
                        </w:rPr>
                      </w:pPr>
                      <w:r w:rsidRPr="00086628">
                        <w:rPr>
                          <w:rFonts w:ascii="Calibri" w:hAnsi="Calibri"/>
                          <w:i/>
                        </w:rPr>
                        <w:t xml:space="preserve">Advisor Roles </w:t>
                      </w:r>
                      <w:r>
                        <w:rPr>
                          <w:rFonts w:ascii="Calibri" w:hAnsi="Calibri"/>
                          <w:i/>
                        </w:rPr>
                        <w:t xml:space="preserve">- </w:t>
                      </w:r>
                      <w:r w:rsidRPr="00086628">
                        <w:rPr>
                          <w:rFonts w:ascii="Calibri" w:hAnsi="Calibri"/>
                          <w:i/>
                        </w:rPr>
                        <w:t xml:space="preserve">adapted from the American College Personnel Association (ACPA) Advisor’s Manual, </w:t>
                      </w:r>
                      <w:hyperlink r:id="rId21" w:history="1">
                        <w:r w:rsidRPr="00086628">
                          <w:rPr>
                            <w:rStyle w:val="Hyperlink"/>
                            <w:rFonts w:ascii="Calibri" w:hAnsi="Calibri"/>
                            <w:i/>
                          </w:rPr>
                          <w:t>http://www.myacpa.org/</w:t>
                        </w:r>
                      </w:hyperlink>
                      <w:r w:rsidRPr="00086628">
                        <w:rPr>
                          <w:rFonts w:ascii="Calibri" w:hAnsi="Calibri"/>
                          <w:i/>
                        </w:rPr>
                        <w:t xml:space="preserve"> </w:t>
                      </w:r>
                    </w:p>
                    <w:p w14:paraId="03D92374" w14:textId="77777777" w:rsidR="00D5745E" w:rsidRDefault="00D5745E" w:rsidP="00D5745E"/>
                  </w:txbxContent>
                </v:textbox>
                <w10:wrap type="square" anchory="page"/>
              </v:shape>
            </w:pict>
          </mc:Fallback>
        </mc:AlternateContent>
      </w:r>
    </w:p>
    <w:sectPr w:rsidR="007F5521" w:rsidRPr="003D26E4" w:rsidSect="005D0D4B">
      <w:headerReference w:type="default" r:id="rId22"/>
      <w:footerReference w:type="default" r:id="rId23"/>
      <w:headerReference w:type="first" r:id="rId24"/>
      <w:pgSz w:w="12240" w:h="15840" w:code="1"/>
      <w:pgMar w:top="1440" w:right="1440" w:bottom="1440" w:left="1440"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78E8C" w14:textId="77777777" w:rsidR="008C42C1" w:rsidRDefault="008C42C1" w:rsidP="004173D5">
      <w:pPr>
        <w:spacing w:after="0" w:line="240" w:lineRule="auto"/>
      </w:pPr>
      <w:r>
        <w:separator/>
      </w:r>
    </w:p>
  </w:endnote>
  <w:endnote w:type="continuationSeparator" w:id="0">
    <w:p w14:paraId="62D4B3B0" w14:textId="77777777" w:rsidR="008C42C1" w:rsidRDefault="008C42C1" w:rsidP="0041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STXinwei">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方正姚体">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26499" w14:textId="4F1DF8C5" w:rsidR="00D87D0D" w:rsidRDefault="00D87D0D">
    <w:pPr>
      <w:pStyle w:val="Footer"/>
    </w:pPr>
    <w:r>
      <w:rPr>
        <w:noProof/>
        <w:lang w:eastAsia="en-US"/>
      </w:rPr>
      <mc:AlternateContent>
        <mc:Choice Requires="wpg">
          <w:drawing>
            <wp:anchor distT="0" distB="0" distL="114300" distR="114300" simplePos="0" relativeHeight="251665408" behindDoc="0" locked="0" layoutInCell="1" allowOverlap="1" wp14:anchorId="4BDD845E" wp14:editId="0C2BEC15">
              <wp:simplePos x="0" y="0"/>
              <wp:positionH relativeFrom="page">
                <wp:align>right</wp:align>
              </wp:positionH>
              <wp:positionV relativeFrom="bottomMargin">
                <wp:align>center</wp:align>
              </wp:positionV>
              <wp:extent cx="6172200" cy="278130"/>
              <wp:effectExtent l="0" t="0" r="0" b="7620"/>
              <wp:wrapNone/>
              <wp:docPr id="164" name="Group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A5ABA" w14:textId="31BA9F73" w:rsidR="00D87D0D" w:rsidRDefault="008C42C1">
                            <w:pPr>
                              <w:pStyle w:val="Footer"/>
                              <w:tabs>
                                <w:tab w:val="clear" w:pos="4680"/>
                                <w:tab w:val="clear" w:pos="9360"/>
                              </w:tabs>
                              <w:jc w:val="right"/>
                            </w:pPr>
                            <w:sdt>
                              <w:sdtPr>
                                <w:rPr>
                                  <w:rFonts w:ascii="Calibri" w:hAnsi="Calibri"/>
                                  <w:b/>
                                  <w:noProof/>
                                  <w:color w:val="000000" w:themeColor="text1"/>
                                  <w:sz w:val="22"/>
                                  <w:szCs w:val="22"/>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87D0D" w:rsidRPr="00D87D0D">
                                  <w:rPr>
                                    <w:rFonts w:ascii="Calibri" w:hAnsi="Calibri"/>
                                    <w:b/>
                                    <w:noProof/>
                                    <w:color w:val="000000" w:themeColor="text1"/>
                                    <w:sz w:val="22"/>
                                    <w:szCs w:val="22"/>
                                  </w:rPr>
                                  <w:t>APhA-ASP Chapter Operations Manual</w:t>
                                </w:r>
                              </w:sdtContent>
                            </w:sdt>
                            <w:r w:rsidR="00D87D0D">
                              <w:rPr>
                                <w:caps/>
                                <w:color w:val="808080" w:themeColor="background1" w:themeShade="80"/>
                              </w:rPr>
                              <w:t> | </w:t>
                            </w:r>
                            <w:sdt>
                              <w:sdt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87D0D" w:rsidRPr="00D87D0D">
                                  <w:t>Chapter Advisor Guide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BDD845E" id="Group 164" o:spid="_x0000_s1028" style="position:absolute;margin-left:434.8pt;margin-top:0;width:486pt;height:21.9pt;z-index:251665408;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">
              <v:rect id="Rectangle 165" o:spid="_x0000_s1029"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" fillcolor="white [3212]" stroked="f" strokeweight="1.5pt">
                <v:fill opacity="0"/>
                <v:stroke endcap="round"/>
              </v:rect>
              <v:shapetype id="_x0000_t202" coordsize="21600,21600" o:spt="202" path="m,l,21600r21600,l21600,xe">
                <v:stroke joinstyle="miter"/>
                <v:path gradientshapeok="t" o:connecttype="rect"/>
              </v:shapetype>
              <v:shape id="Text Box 166" o:spid="_x0000_s1030" type="#_x0000_t202" style="position:absolute;top:95;width:5943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AFA5ABA" w14:textId="31BA9F73" w:rsidR="00D87D0D" w:rsidRDefault="008C42C1">
                      <w:pPr>
                        <w:pStyle w:val="Footer"/>
                        <w:tabs>
                          <w:tab w:val="clear" w:pos="4680"/>
                          <w:tab w:val="clear" w:pos="9360"/>
                        </w:tabs>
                        <w:jc w:val="right"/>
                      </w:pPr>
                      <w:sdt>
                        <w:sdtPr>
                          <w:rPr>
                            <w:rFonts w:ascii="Calibri" w:hAnsi="Calibri"/>
                            <w:b/>
                            <w:noProof/>
                            <w:color w:val="000000" w:themeColor="text1"/>
                            <w:sz w:val="22"/>
                            <w:szCs w:val="22"/>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87D0D" w:rsidRPr="00D87D0D">
                            <w:rPr>
                              <w:rFonts w:ascii="Calibri" w:hAnsi="Calibri"/>
                              <w:b/>
                              <w:noProof/>
                              <w:color w:val="000000" w:themeColor="text1"/>
                              <w:sz w:val="22"/>
                              <w:szCs w:val="22"/>
                            </w:rPr>
                            <w:t>APhA-ASP Chapter Operations Manual</w:t>
                          </w:r>
                        </w:sdtContent>
                      </w:sdt>
                      <w:r w:rsidR="00D87D0D">
                        <w:rPr>
                          <w:caps/>
                          <w:color w:val="808080" w:themeColor="background1" w:themeShade="80"/>
                        </w:rPr>
                        <w:t> | </w:t>
                      </w:r>
                      <w:sdt>
                        <w:sdt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87D0D" w:rsidRPr="00D87D0D">
                            <w:t>Chapter Advisor Guide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6082F" w14:textId="77777777" w:rsidR="008C42C1" w:rsidRDefault="008C42C1" w:rsidP="004173D5">
      <w:pPr>
        <w:spacing w:after="0" w:line="240" w:lineRule="auto"/>
      </w:pPr>
      <w:r>
        <w:separator/>
      </w:r>
    </w:p>
  </w:footnote>
  <w:footnote w:type="continuationSeparator" w:id="0">
    <w:p w14:paraId="3E0F3BC7" w14:textId="77777777" w:rsidR="008C42C1" w:rsidRDefault="008C42C1" w:rsidP="00417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35701" w14:textId="7FE5EFFB" w:rsidR="005673BF" w:rsidRDefault="005673BF">
    <w:pPr>
      <w:pStyle w:val="Header"/>
    </w:pPr>
    <w:r>
      <w:rPr>
        <w:noProof/>
        <w:lang w:eastAsia="en-US"/>
      </w:rPr>
      <mc:AlternateContent>
        <mc:Choice Requires="wps">
          <w:drawing>
            <wp:anchor distT="0" distB="0" distL="114300" distR="114300" simplePos="0" relativeHeight="251663360" behindDoc="0" locked="0" layoutInCell="0" allowOverlap="1" wp14:anchorId="7DF3F2BB" wp14:editId="12B3F23D">
              <wp:simplePos x="0" y="0"/>
              <wp:positionH relativeFrom="margin">
                <wp:align>left</wp:align>
              </wp:positionH>
              <wp:positionV relativeFrom="topMargin">
                <wp:align>center</wp:align>
              </wp:positionV>
              <wp:extent cx="5943600" cy="173736"/>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122F4D" w14:textId="0B5BECDE" w:rsidR="005673BF" w:rsidRPr="00002916" w:rsidRDefault="00D87D0D" w:rsidP="005D0D4B">
                          <w:pPr>
                            <w:spacing w:after="0" w:line="240" w:lineRule="auto"/>
                            <w:jc w:val="right"/>
                            <w:rPr>
                              <w:rFonts w:ascii="Calibri" w:hAnsi="Calibri"/>
                              <w:noProof/>
                              <w:color w:val="000000" w:themeColor="text1"/>
                              <w:sz w:val="22"/>
                              <w:szCs w:val="22"/>
                            </w:rPr>
                          </w:pPr>
                          <w:r>
                            <w:rPr>
                              <w:noProof/>
                              <w:lang w:eastAsia="en-US"/>
                            </w:rPr>
                            <w:drawing>
                              <wp:inline distT="0" distB="0" distL="0" distR="0" wp14:anchorId="609AA835" wp14:editId="2833F5DD">
                                <wp:extent cx="1669415" cy="570230"/>
                                <wp:effectExtent l="0" t="0" r="6985"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9415" cy="570230"/>
                                        </a:xfrm>
                                        <a:prstGeom prst="rect">
                                          <a:avLst/>
                                        </a:prstGeom>
                                      </pic:spPr>
                                    </pic:pic>
                                  </a:graphicData>
                                </a:graphic>
                              </wp:inline>
                            </w:drawing>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DF3F2BB" id="_x0000_t202" coordsize="21600,21600" o:spt="202" path="m,l,21600r21600,l21600,xe">
              <v:stroke joinstyle="miter"/>
              <v:path gradientshapeok="t" o:connecttype="rect"/>
            </v:shapetype>
            <v:shape id="Text Box 1" o:spid="_x0000_s1027" type="#_x0000_t202" style="position:absolute;margin-left:0;margin-top:0;width:468pt;height:13.7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" o:allowincell="f" filled="f" stroked="f">
              <v:textbox style="mso-fit-shape-to-text:t" inset=",0,,0">
                <w:txbxContent>
                  <w:p w14:paraId="09122F4D" w14:textId="0B5BECDE" w:rsidR="005673BF" w:rsidRPr="00002916" w:rsidRDefault="00D87D0D" w:rsidP="005D0D4B">
                    <w:pPr>
                      <w:spacing w:after="0" w:line="240" w:lineRule="auto"/>
                      <w:jc w:val="right"/>
                      <w:rPr>
                        <w:rFonts w:ascii="Calibri" w:hAnsi="Calibri"/>
                        <w:noProof/>
                        <w:color w:val="000000" w:themeColor="text1"/>
                        <w:sz w:val="22"/>
                        <w:szCs w:val="22"/>
                      </w:rPr>
                    </w:pPr>
                    <w:r>
                      <w:rPr>
                        <w:noProof/>
                        <w:lang w:eastAsia="en-US"/>
                      </w:rPr>
                      <w:drawing>
                        <wp:inline distT="0" distB="0" distL="0" distR="0" wp14:anchorId="609AA835" wp14:editId="2833F5DD">
                          <wp:extent cx="1669415" cy="570230"/>
                          <wp:effectExtent l="0" t="0" r="6985"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9415" cy="570230"/>
                                  </a:xfrm>
                                  <a:prstGeom prst="rect">
                                    <a:avLst/>
                                  </a:prstGeom>
                                </pic:spPr>
                              </pic:pic>
                            </a:graphicData>
                          </a:graphic>
                        </wp:inline>
                      </w:drawing>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2BEE7" w14:textId="77777777" w:rsidR="005673BF" w:rsidRDefault="005673BF">
    <w:pPr>
      <w:pStyle w:val="Header"/>
    </w:pPr>
    <w:r>
      <w:rPr>
        <w:noProof/>
        <w:lang w:eastAsia="en-US"/>
      </w:rPr>
      <mc:AlternateContent>
        <mc:Choice Requires="wps">
          <w:drawing>
            <wp:anchor distT="0" distB="0" distL="114300" distR="114300" simplePos="0" relativeHeight="251660288" behindDoc="0" locked="0" layoutInCell="0" allowOverlap="1" wp14:anchorId="22C473DB" wp14:editId="659D4ECE">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62EC63" w14:textId="77777777" w:rsidR="005673BF" w:rsidRPr="00002916" w:rsidRDefault="005673BF" w:rsidP="0018770F">
                          <w:pPr>
                            <w:spacing w:after="0" w:line="240" w:lineRule="auto"/>
                            <w:jc w:val="right"/>
                            <w:rPr>
                              <w:rFonts w:ascii="Calibri" w:hAnsi="Calibri"/>
                              <w:noProof/>
                              <w:color w:val="000000" w:themeColor="text1"/>
                              <w:sz w:val="22"/>
                              <w:szCs w:val="22"/>
                            </w:rPr>
                          </w:pPr>
                          <w:r w:rsidRPr="00002916">
                            <w:rPr>
                              <w:rFonts w:ascii="Calibri" w:hAnsi="Calibri"/>
                              <w:noProof/>
                              <w:color w:val="000000" w:themeColor="text1"/>
                              <w:sz w:val="22"/>
                              <w:szCs w:val="22"/>
                            </w:rPr>
                            <w:t>APhA-ASP Chapter Operations Manual</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2C473DB" id="_x0000_t202" coordsize="21600,21600" o:spt="202" path="m,l,21600r21600,l21600,xe">
              <v:stroke joinstyle="miter"/>
              <v:path gradientshapeok="t" o:connecttype="rect"/>
            </v:shapetype>
            <v:shape id="Text Box 220" o:spid="_x0000_s1031"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" o:allowincell="f" filled="f" stroked="f">
              <v:textbox style="mso-fit-shape-to-text:t" inset=",0,,0">
                <w:txbxContent>
                  <w:p w14:paraId="6762EC63" w14:textId="77777777" w:rsidR="005673BF" w:rsidRPr="00002916" w:rsidRDefault="005673BF" w:rsidP="0018770F">
                    <w:pPr>
                      <w:spacing w:after="0" w:line="240" w:lineRule="auto"/>
                      <w:jc w:val="right"/>
                      <w:rPr>
                        <w:rFonts w:ascii="Calibri" w:hAnsi="Calibri"/>
                        <w:noProof/>
                        <w:color w:val="000000" w:themeColor="text1"/>
                        <w:sz w:val="22"/>
                        <w:szCs w:val="22"/>
                      </w:rPr>
                    </w:pPr>
                    <w:r w:rsidRPr="00002916">
                      <w:rPr>
                        <w:rFonts w:ascii="Calibri" w:hAnsi="Calibri"/>
                        <w:noProof/>
                        <w:color w:val="000000" w:themeColor="text1"/>
                        <w:sz w:val="22"/>
                        <w:szCs w:val="22"/>
                      </w:rPr>
                      <w:t>APhA-ASP Chapter Operations Manual</w:t>
                    </w:r>
                  </w:p>
                </w:txbxContent>
              </v:textbox>
              <w10:wrap anchorx="margin" anchory="margin"/>
            </v:shape>
          </w:pict>
        </mc:Fallback>
      </mc:AlternateContent>
    </w:r>
    <w:r>
      <w:rPr>
        <w:noProof/>
        <w:lang w:eastAsia="en-US"/>
      </w:rPr>
      <mc:AlternateContent>
        <mc:Choice Requires="wps">
          <w:drawing>
            <wp:anchor distT="0" distB="0" distL="114300" distR="114300" simplePos="0" relativeHeight="251659264" behindDoc="0" locked="0" layoutInCell="0" allowOverlap="1" wp14:anchorId="5EE52228" wp14:editId="175C32E6">
              <wp:simplePos x="0" y="0"/>
              <wp:positionH relativeFrom="page">
                <wp:align>right</wp:align>
              </wp:positionH>
              <wp:positionV relativeFrom="topMargin">
                <wp:align>center</wp:align>
              </wp:positionV>
              <wp:extent cx="914400" cy="147320"/>
              <wp:effectExtent l="0" t="0" r="0" b="508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7320"/>
                      </a:xfrm>
                      <a:prstGeom prst="rect">
                        <a:avLst/>
                      </a:prstGeom>
                      <a:solidFill>
                        <a:schemeClr val="accent1">
                          <a:lumMod val="75000"/>
                        </a:schemeClr>
                      </a:solidFill>
                      <a:ln>
                        <a:noFill/>
                      </a:ln>
                    </wps:spPr>
                    <wps:txbx>
                      <w:txbxContent>
                        <w:p w14:paraId="5E82314D" w14:textId="77777777" w:rsidR="005673BF" w:rsidRDefault="005673BF">
                          <w:pPr>
                            <w:spacing w:after="0" w:line="240" w:lineRule="auto"/>
                            <w:rPr>
                              <w:color w:val="FFFFFF" w:themeColor="background1"/>
                            </w:rPr>
                          </w:pPr>
                          <w:r>
                            <w:fldChar w:fldCharType="begin"/>
                          </w:r>
                          <w:r>
                            <w:instrText xml:space="preserve"> PAGE   \* MERGEFORMAT </w:instrText>
                          </w:r>
                          <w:r>
                            <w:fldChar w:fldCharType="separate"/>
                          </w:r>
                          <w:r w:rsidRPr="005D0D4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EE52228" id="Text Box 221" o:spid="_x0000_s1032" type="#_x0000_t202" style="position:absolute;margin-left:20.8pt;margin-top:0;width:1in;height:11.6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" o:allowincell="f" fillcolor="#306785 [2404]" stroked="f">
              <v:textbox style="mso-fit-shape-to-text:t" inset=",0,,0">
                <w:txbxContent>
                  <w:p w14:paraId="5E82314D" w14:textId="77777777" w:rsidR="005673BF" w:rsidRDefault="005673BF">
                    <w:pPr>
                      <w:spacing w:after="0" w:line="240" w:lineRule="auto"/>
                      <w:rPr>
                        <w:color w:val="FFFFFF" w:themeColor="background1"/>
                      </w:rPr>
                    </w:pPr>
                    <w:r>
                      <w:fldChar w:fldCharType="begin"/>
                    </w:r>
                    <w:r>
                      <w:instrText xml:space="preserve"> PAGE   \* MERGEFORMAT </w:instrText>
                    </w:r>
                    <w:r>
                      <w:fldChar w:fldCharType="separate"/>
                    </w:r>
                    <w:r w:rsidRPr="005D0D4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A6A98"/>
    <w:multiLevelType w:val="hybridMultilevel"/>
    <w:tmpl w:val="3FE0FA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0E51EB"/>
    <w:multiLevelType w:val="hybridMultilevel"/>
    <w:tmpl w:val="EDDE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6209"/>
    <w:multiLevelType w:val="hybridMultilevel"/>
    <w:tmpl w:val="B2529A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C5FB0"/>
    <w:multiLevelType w:val="hybridMultilevel"/>
    <w:tmpl w:val="6B9A922E"/>
    <w:lvl w:ilvl="0" w:tplc="3BE881F0">
      <w:start w:val="1"/>
      <w:numFmt w:val="decimal"/>
      <w:lvlText w:val="%1."/>
      <w:lvlJc w:val="left"/>
      <w:pPr>
        <w:ind w:left="375" w:hanging="36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4" w15:restartNumberingAfterBreak="0">
    <w:nsid w:val="1E9B470E"/>
    <w:multiLevelType w:val="hybridMultilevel"/>
    <w:tmpl w:val="F390748E"/>
    <w:lvl w:ilvl="0" w:tplc="F4C4C87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2613A"/>
    <w:multiLevelType w:val="hybridMultilevel"/>
    <w:tmpl w:val="847E6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637B1"/>
    <w:multiLevelType w:val="hybridMultilevel"/>
    <w:tmpl w:val="93047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A60D2"/>
    <w:multiLevelType w:val="hybridMultilevel"/>
    <w:tmpl w:val="69CE6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930D4"/>
    <w:multiLevelType w:val="hybridMultilevel"/>
    <w:tmpl w:val="D3D8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E3AA3"/>
    <w:multiLevelType w:val="hybridMultilevel"/>
    <w:tmpl w:val="9EE0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366C1"/>
    <w:multiLevelType w:val="hybridMultilevel"/>
    <w:tmpl w:val="8E90D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C463C8"/>
    <w:multiLevelType w:val="hybridMultilevel"/>
    <w:tmpl w:val="086EA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E025C1"/>
    <w:multiLevelType w:val="hybridMultilevel"/>
    <w:tmpl w:val="41FE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B6C75"/>
    <w:multiLevelType w:val="hybridMultilevel"/>
    <w:tmpl w:val="AAC8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E34B2"/>
    <w:multiLevelType w:val="hybridMultilevel"/>
    <w:tmpl w:val="7DF2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A1D7B"/>
    <w:multiLevelType w:val="hybridMultilevel"/>
    <w:tmpl w:val="6B9A922E"/>
    <w:lvl w:ilvl="0" w:tplc="3BE881F0">
      <w:start w:val="1"/>
      <w:numFmt w:val="decimal"/>
      <w:lvlText w:val="%1."/>
      <w:lvlJc w:val="left"/>
      <w:pPr>
        <w:ind w:left="375" w:hanging="36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6" w15:restartNumberingAfterBreak="0">
    <w:nsid w:val="78232B94"/>
    <w:multiLevelType w:val="hybridMultilevel"/>
    <w:tmpl w:val="F210DAE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15"/>
  </w:num>
  <w:num w:numId="2">
    <w:abstractNumId w:val="2"/>
  </w:num>
  <w:num w:numId="3">
    <w:abstractNumId w:val="4"/>
  </w:num>
  <w:num w:numId="4">
    <w:abstractNumId w:val="7"/>
  </w:num>
  <w:num w:numId="5">
    <w:abstractNumId w:val="8"/>
  </w:num>
  <w:num w:numId="6">
    <w:abstractNumId w:val="13"/>
  </w:num>
  <w:num w:numId="7">
    <w:abstractNumId w:val="3"/>
  </w:num>
  <w:num w:numId="8">
    <w:abstractNumId w:val="6"/>
  </w:num>
  <w:num w:numId="9">
    <w:abstractNumId w:val="16"/>
  </w:num>
  <w:num w:numId="10">
    <w:abstractNumId w:val="10"/>
  </w:num>
  <w:num w:numId="11">
    <w:abstractNumId w:val="0"/>
  </w:num>
  <w:num w:numId="12">
    <w:abstractNumId w:val="5"/>
  </w:num>
  <w:num w:numId="13">
    <w:abstractNumId w:val="14"/>
  </w:num>
  <w:num w:numId="14">
    <w:abstractNumId w:val="9"/>
  </w:num>
  <w:num w:numId="15">
    <w:abstractNumId w:val="12"/>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6"/>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72"/>
    <w:rsid w:val="00000194"/>
    <w:rsid w:val="00012B9C"/>
    <w:rsid w:val="00014D9C"/>
    <w:rsid w:val="00015996"/>
    <w:rsid w:val="000306C1"/>
    <w:rsid w:val="00032172"/>
    <w:rsid w:val="00050186"/>
    <w:rsid w:val="0007071A"/>
    <w:rsid w:val="00073110"/>
    <w:rsid w:val="00074EB7"/>
    <w:rsid w:val="000751A1"/>
    <w:rsid w:val="000810B9"/>
    <w:rsid w:val="00086628"/>
    <w:rsid w:val="000B01D9"/>
    <w:rsid w:val="000C1170"/>
    <w:rsid w:val="000C27D7"/>
    <w:rsid w:val="000C41A3"/>
    <w:rsid w:val="000D4443"/>
    <w:rsid w:val="000E08B6"/>
    <w:rsid w:val="000F44A2"/>
    <w:rsid w:val="00123808"/>
    <w:rsid w:val="00144062"/>
    <w:rsid w:val="0018770F"/>
    <w:rsid w:val="001B33EF"/>
    <w:rsid w:val="001B3B36"/>
    <w:rsid w:val="0020528B"/>
    <w:rsid w:val="00211527"/>
    <w:rsid w:val="00215683"/>
    <w:rsid w:val="0026134B"/>
    <w:rsid w:val="00271E84"/>
    <w:rsid w:val="0028544D"/>
    <w:rsid w:val="002B3208"/>
    <w:rsid w:val="002B737A"/>
    <w:rsid w:val="002E37F9"/>
    <w:rsid w:val="002E6054"/>
    <w:rsid w:val="002F2D29"/>
    <w:rsid w:val="002F2E60"/>
    <w:rsid w:val="003174E9"/>
    <w:rsid w:val="00336DAC"/>
    <w:rsid w:val="00351FB9"/>
    <w:rsid w:val="00354502"/>
    <w:rsid w:val="003575E4"/>
    <w:rsid w:val="003839A8"/>
    <w:rsid w:val="003A6B07"/>
    <w:rsid w:val="003B2DCB"/>
    <w:rsid w:val="003B35AC"/>
    <w:rsid w:val="003C5136"/>
    <w:rsid w:val="003D0BBB"/>
    <w:rsid w:val="003D26E4"/>
    <w:rsid w:val="003E4B2F"/>
    <w:rsid w:val="003F2C86"/>
    <w:rsid w:val="004173D5"/>
    <w:rsid w:val="004439F8"/>
    <w:rsid w:val="00451D29"/>
    <w:rsid w:val="00480254"/>
    <w:rsid w:val="00497E26"/>
    <w:rsid w:val="004A36A2"/>
    <w:rsid w:val="004C389A"/>
    <w:rsid w:val="004D6F41"/>
    <w:rsid w:val="004E0B65"/>
    <w:rsid w:val="0054041D"/>
    <w:rsid w:val="00550810"/>
    <w:rsid w:val="0056690D"/>
    <w:rsid w:val="005673BF"/>
    <w:rsid w:val="00567535"/>
    <w:rsid w:val="005721D4"/>
    <w:rsid w:val="00581546"/>
    <w:rsid w:val="00584B08"/>
    <w:rsid w:val="00597774"/>
    <w:rsid w:val="005A330E"/>
    <w:rsid w:val="005C13F9"/>
    <w:rsid w:val="005D0D4B"/>
    <w:rsid w:val="005D507F"/>
    <w:rsid w:val="005F4B38"/>
    <w:rsid w:val="00611BC1"/>
    <w:rsid w:val="0062444D"/>
    <w:rsid w:val="00624B40"/>
    <w:rsid w:val="00631CBA"/>
    <w:rsid w:val="006410C5"/>
    <w:rsid w:val="00667C7D"/>
    <w:rsid w:val="00673AB8"/>
    <w:rsid w:val="00684BE2"/>
    <w:rsid w:val="00692937"/>
    <w:rsid w:val="006954FA"/>
    <w:rsid w:val="006B6A15"/>
    <w:rsid w:val="006B70FF"/>
    <w:rsid w:val="006C20D7"/>
    <w:rsid w:val="006D5DB9"/>
    <w:rsid w:val="006F03E1"/>
    <w:rsid w:val="006F7E64"/>
    <w:rsid w:val="00740A3C"/>
    <w:rsid w:val="00743588"/>
    <w:rsid w:val="0077647B"/>
    <w:rsid w:val="0079251E"/>
    <w:rsid w:val="00793E0B"/>
    <w:rsid w:val="00794885"/>
    <w:rsid w:val="007A216F"/>
    <w:rsid w:val="007C495B"/>
    <w:rsid w:val="007F3A61"/>
    <w:rsid w:val="007F5521"/>
    <w:rsid w:val="00802943"/>
    <w:rsid w:val="00814C5A"/>
    <w:rsid w:val="00832362"/>
    <w:rsid w:val="008334A0"/>
    <w:rsid w:val="00873046"/>
    <w:rsid w:val="008A4EC5"/>
    <w:rsid w:val="008B195D"/>
    <w:rsid w:val="008B6935"/>
    <w:rsid w:val="008C42C1"/>
    <w:rsid w:val="008C7C48"/>
    <w:rsid w:val="008D48D8"/>
    <w:rsid w:val="008D73D2"/>
    <w:rsid w:val="008E64B3"/>
    <w:rsid w:val="008F0AD2"/>
    <w:rsid w:val="00913205"/>
    <w:rsid w:val="009236E7"/>
    <w:rsid w:val="0096442A"/>
    <w:rsid w:val="009B3F4B"/>
    <w:rsid w:val="009B6C69"/>
    <w:rsid w:val="009D115C"/>
    <w:rsid w:val="009D296B"/>
    <w:rsid w:val="009F3E98"/>
    <w:rsid w:val="00A05B03"/>
    <w:rsid w:val="00A14ED9"/>
    <w:rsid w:val="00A17765"/>
    <w:rsid w:val="00A7379A"/>
    <w:rsid w:val="00A823BF"/>
    <w:rsid w:val="00A95DD5"/>
    <w:rsid w:val="00AB0328"/>
    <w:rsid w:val="00AC79DD"/>
    <w:rsid w:val="00AE493E"/>
    <w:rsid w:val="00AF2046"/>
    <w:rsid w:val="00AF783A"/>
    <w:rsid w:val="00B0225A"/>
    <w:rsid w:val="00B37640"/>
    <w:rsid w:val="00B54333"/>
    <w:rsid w:val="00B73693"/>
    <w:rsid w:val="00B85480"/>
    <w:rsid w:val="00B906FE"/>
    <w:rsid w:val="00B9427C"/>
    <w:rsid w:val="00BC7173"/>
    <w:rsid w:val="00BD7F4E"/>
    <w:rsid w:val="00BF1FEE"/>
    <w:rsid w:val="00C42D76"/>
    <w:rsid w:val="00C52166"/>
    <w:rsid w:val="00C55747"/>
    <w:rsid w:val="00C57ADF"/>
    <w:rsid w:val="00C93CEE"/>
    <w:rsid w:val="00C957E6"/>
    <w:rsid w:val="00CD6E6D"/>
    <w:rsid w:val="00D06D4B"/>
    <w:rsid w:val="00D10E18"/>
    <w:rsid w:val="00D5174D"/>
    <w:rsid w:val="00D5745E"/>
    <w:rsid w:val="00D6534B"/>
    <w:rsid w:val="00D873B2"/>
    <w:rsid w:val="00D87D0D"/>
    <w:rsid w:val="00D911F4"/>
    <w:rsid w:val="00DA047A"/>
    <w:rsid w:val="00DA1797"/>
    <w:rsid w:val="00DB0D9E"/>
    <w:rsid w:val="00DB1C19"/>
    <w:rsid w:val="00DB7AD8"/>
    <w:rsid w:val="00DD4641"/>
    <w:rsid w:val="00DF1CBB"/>
    <w:rsid w:val="00E00E90"/>
    <w:rsid w:val="00E51EAB"/>
    <w:rsid w:val="00E7262B"/>
    <w:rsid w:val="00EB51CD"/>
    <w:rsid w:val="00EE6E57"/>
    <w:rsid w:val="00F031C9"/>
    <w:rsid w:val="00F11E20"/>
    <w:rsid w:val="00F12256"/>
    <w:rsid w:val="00F31E00"/>
    <w:rsid w:val="00F53AF8"/>
    <w:rsid w:val="00F85D11"/>
    <w:rsid w:val="00FB3835"/>
    <w:rsid w:val="00FD1B04"/>
    <w:rsid w:val="00FF15B5"/>
    <w:rsid w:val="00FF5EF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A9C0B7"/>
  <w15:docId w15:val="{F525133A-6723-431A-A3F2-188BB14E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418AB3" w:themeColor="accent1"/>
      </w:pBdr>
      <w:spacing w:before="400" w:after="40" w:line="240" w:lineRule="auto"/>
      <w:outlineLvl w:val="0"/>
    </w:pPr>
    <w:rPr>
      <w:rFonts w:asciiTheme="majorHAnsi" w:eastAsiaTheme="majorEastAsia" w:hAnsiTheme="majorHAnsi" w:cstheme="majorBidi"/>
      <w:color w:val="418AB3"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18AB3"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18AB3"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418AB3"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418AB3"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18AB3"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418AB3"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18AB3"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E7262B"/>
    <w:rPr>
      <w:color w:val="0000FF"/>
      <w:u w:val="single"/>
    </w:rPr>
  </w:style>
  <w:style w:type="paragraph" w:styleId="NormalWeb">
    <w:name w:val="Normal (Web)"/>
    <w:basedOn w:val="Normal"/>
    <w:uiPriority w:val="99"/>
    <w:unhideWhenUsed/>
    <w:rsid w:val="00E7262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E7262B"/>
  </w:style>
  <w:style w:type="paragraph" w:styleId="BalloonText">
    <w:name w:val="Balloon Text"/>
    <w:basedOn w:val="Normal"/>
    <w:link w:val="BalloonTextChar"/>
    <w:uiPriority w:val="99"/>
    <w:semiHidden/>
    <w:unhideWhenUsed/>
    <w:rsid w:val="00AC7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9DD"/>
    <w:rPr>
      <w:rFonts w:ascii="Segoe UI" w:hAnsi="Segoe UI" w:cs="Segoe UI"/>
      <w:sz w:val="18"/>
      <w:szCs w:val="18"/>
    </w:rPr>
  </w:style>
  <w:style w:type="paragraph" w:styleId="Header">
    <w:name w:val="header"/>
    <w:basedOn w:val="Normal"/>
    <w:link w:val="HeaderChar"/>
    <w:uiPriority w:val="99"/>
    <w:unhideWhenUsed/>
    <w:rsid w:val="00417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3D5"/>
  </w:style>
  <w:style w:type="paragraph" w:styleId="Footer">
    <w:name w:val="footer"/>
    <w:basedOn w:val="Normal"/>
    <w:link w:val="FooterChar"/>
    <w:uiPriority w:val="99"/>
    <w:unhideWhenUsed/>
    <w:rsid w:val="00417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3D5"/>
  </w:style>
  <w:style w:type="character" w:styleId="FollowedHyperlink">
    <w:name w:val="FollowedHyperlink"/>
    <w:basedOn w:val="DefaultParagraphFont"/>
    <w:uiPriority w:val="99"/>
    <w:semiHidden/>
    <w:unhideWhenUsed/>
    <w:rsid w:val="00D5174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7071">
      <w:bodyDiv w:val="1"/>
      <w:marLeft w:val="0"/>
      <w:marRight w:val="0"/>
      <w:marTop w:val="0"/>
      <w:marBottom w:val="0"/>
      <w:divBdr>
        <w:top w:val="none" w:sz="0" w:space="0" w:color="auto"/>
        <w:left w:val="none" w:sz="0" w:space="0" w:color="auto"/>
        <w:bottom w:val="none" w:sz="0" w:space="0" w:color="auto"/>
        <w:right w:val="none" w:sz="0" w:space="0" w:color="auto"/>
      </w:divBdr>
    </w:div>
    <w:div w:id="353921158">
      <w:bodyDiv w:val="1"/>
      <w:marLeft w:val="0"/>
      <w:marRight w:val="0"/>
      <w:marTop w:val="0"/>
      <w:marBottom w:val="0"/>
      <w:divBdr>
        <w:top w:val="none" w:sz="0" w:space="0" w:color="auto"/>
        <w:left w:val="none" w:sz="0" w:space="0" w:color="auto"/>
        <w:bottom w:val="none" w:sz="0" w:space="0" w:color="auto"/>
        <w:right w:val="none" w:sz="0" w:space="0" w:color="auto"/>
      </w:divBdr>
    </w:div>
    <w:div w:id="412628793">
      <w:bodyDiv w:val="1"/>
      <w:marLeft w:val="0"/>
      <w:marRight w:val="0"/>
      <w:marTop w:val="0"/>
      <w:marBottom w:val="0"/>
      <w:divBdr>
        <w:top w:val="none" w:sz="0" w:space="0" w:color="auto"/>
        <w:left w:val="none" w:sz="0" w:space="0" w:color="auto"/>
        <w:bottom w:val="none" w:sz="0" w:space="0" w:color="auto"/>
        <w:right w:val="none" w:sz="0" w:space="0" w:color="auto"/>
      </w:divBdr>
      <w:divsChild>
        <w:div w:id="815754601">
          <w:marLeft w:val="0"/>
          <w:marRight w:val="0"/>
          <w:marTop w:val="0"/>
          <w:marBottom w:val="0"/>
          <w:divBdr>
            <w:top w:val="none" w:sz="0" w:space="0" w:color="auto"/>
            <w:left w:val="none" w:sz="0" w:space="0" w:color="auto"/>
            <w:bottom w:val="none" w:sz="0" w:space="0" w:color="auto"/>
            <w:right w:val="none" w:sz="0" w:space="0" w:color="auto"/>
          </w:divBdr>
        </w:div>
        <w:div w:id="1864396311">
          <w:marLeft w:val="0"/>
          <w:marRight w:val="0"/>
          <w:marTop w:val="0"/>
          <w:marBottom w:val="0"/>
          <w:divBdr>
            <w:top w:val="none" w:sz="0" w:space="0" w:color="auto"/>
            <w:left w:val="none" w:sz="0" w:space="0" w:color="auto"/>
            <w:bottom w:val="none" w:sz="0" w:space="0" w:color="auto"/>
            <w:right w:val="none" w:sz="0" w:space="0" w:color="auto"/>
          </w:divBdr>
        </w:div>
      </w:divsChild>
    </w:div>
    <w:div w:id="764618667">
      <w:bodyDiv w:val="1"/>
      <w:marLeft w:val="0"/>
      <w:marRight w:val="0"/>
      <w:marTop w:val="0"/>
      <w:marBottom w:val="0"/>
      <w:divBdr>
        <w:top w:val="none" w:sz="0" w:space="0" w:color="auto"/>
        <w:left w:val="none" w:sz="0" w:space="0" w:color="auto"/>
        <w:bottom w:val="none" w:sz="0" w:space="0" w:color="auto"/>
        <w:right w:val="none" w:sz="0" w:space="0" w:color="auto"/>
      </w:divBdr>
      <w:divsChild>
        <w:div w:id="1771853194">
          <w:marLeft w:val="0"/>
          <w:marRight w:val="0"/>
          <w:marTop w:val="75"/>
          <w:marBottom w:val="240"/>
          <w:divBdr>
            <w:top w:val="none" w:sz="0" w:space="0" w:color="auto"/>
            <w:left w:val="none" w:sz="0" w:space="0" w:color="auto"/>
            <w:bottom w:val="none" w:sz="0" w:space="0" w:color="auto"/>
            <w:right w:val="none" w:sz="0" w:space="0" w:color="auto"/>
          </w:divBdr>
        </w:div>
      </w:divsChild>
    </w:div>
    <w:div w:id="899755992">
      <w:bodyDiv w:val="1"/>
      <w:marLeft w:val="0"/>
      <w:marRight w:val="0"/>
      <w:marTop w:val="0"/>
      <w:marBottom w:val="0"/>
      <w:divBdr>
        <w:top w:val="none" w:sz="0" w:space="0" w:color="auto"/>
        <w:left w:val="none" w:sz="0" w:space="0" w:color="auto"/>
        <w:bottom w:val="none" w:sz="0" w:space="0" w:color="auto"/>
        <w:right w:val="none" w:sz="0" w:space="0" w:color="auto"/>
      </w:divBdr>
    </w:div>
    <w:div w:id="1044252581">
      <w:bodyDiv w:val="1"/>
      <w:marLeft w:val="0"/>
      <w:marRight w:val="0"/>
      <w:marTop w:val="0"/>
      <w:marBottom w:val="0"/>
      <w:divBdr>
        <w:top w:val="none" w:sz="0" w:space="0" w:color="auto"/>
        <w:left w:val="none" w:sz="0" w:space="0" w:color="auto"/>
        <w:bottom w:val="none" w:sz="0" w:space="0" w:color="auto"/>
        <w:right w:val="none" w:sz="0" w:space="0" w:color="auto"/>
      </w:divBdr>
      <w:divsChild>
        <w:div w:id="2047755203">
          <w:marLeft w:val="0"/>
          <w:marRight w:val="0"/>
          <w:marTop w:val="0"/>
          <w:marBottom w:val="0"/>
          <w:divBdr>
            <w:top w:val="none" w:sz="0" w:space="0" w:color="auto"/>
            <w:left w:val="none" w:sz="0" w:space="0" w:color="auto"/>
            <w:bottom w:val="none" w:sz="0" w:space="0" w:color="auto"/>
            <w:right w:val="none" w:sz="0" w:space="0" w:color="auto"/>
          </w:divBdr>
        </w:div>
        <w:div w:id="908421162">
          <w:marLeft w:val="0"/>
          <w:marRight w:val="0"/>
          <w:marTop w:val="0"/>
          <w:marBottom w:val="0"/>
          <w:divBdr>
            <w:top w:val="none" w:sz="0" w:space="0" w:color="auto"/>
            <w:left w:val="none" w:sz="0" w:space="0" w:color="auto"/>
            <w:bottom w:val="none" w:sz="0" w:space="0" w:color="auto"/>
            <w:right w:val="none" w:sz="0" w:space="0" w:color="auto"/>
          </w:divBdr>
        </w:div>
      </w:divsChild>
    </w:div>
    <w:div w:id="1170604623">
      <w:bodyDiv w:val="1"/>
      <w:marLeft w:val="0"/>
      <w:marRight w:val="0"/>
      <w:marTop w:val="0"/>
      <w:marBottom w:val="0"/>
      <w:divBdr>
        <w:top w:val="none" w:sz="0" w:space="0" w:color="auto"/>
        <w:left w:val="none" w:sz="0" w:space="0" w:color="auto"/>
        <w:bottom w:val="none" w:sz="0" w:space="0" w:color="auto"/>
        <w:right w:val="none" w:sz="0" w:space="0" w:color="auto"/>
      </w:divBdr>
      <w:divsChild>
        <w:div w:id="1647735254">
          <w:marLeft w:val="0"/>
          <w:marRight w:val="0"/>
          <w:marTop w:val="0"/>
          <w:marBottom w:val="0"/>
          <w:divBdr>
            <w:top w:val="none" w:sz="0" w:space="0" w:color="auto"/>
            <w:left w:val="none" w:sz="0" w:space="0" w:color="auto"/>
            <w:bottom w:val="none" w:sz="0" w:space="0" w:color="auto"/>
            <w:right w:val="none" w:sz="0" w:space="0" w:color="auto"/>
          </w:divBdr>
          <w:divsChild>
            <w:div w:id="12754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rmacist.com/node/23991" TargetMode="External"/><Relationship Id="rId13" Type="http://schemas.openxmlformats.org/officeDocument/2006/relationships/hyperlink" Target="http://www.pharmacist.com/sites/default/files/files/2015%20Chapter%20Advisor%20Survival%20Guide-Web.pdf" TargetMode="External"/><Relationship Id="rId18" Type="http://schemas.openxmlformats.org/officeDocument/2006/relationships/hyperlink" Target="http://www.pharmacist.com/apha-asp-chapter-officer-resour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yacpa.org/" TargetMode="External"/><Relationship Id="rId7" Type="http://schemas.openxmlformats.org/officeDocument/2006/relationships/endnotes" Target="endnotes.xml"/><Relationship Id="rId12" Type="http://schemas.openxmlformats.org/officeDocument/2006/relationships/hyperlink" Target="http://www.pharmacist.com" TargetMode="External"/><Relationship Id="rId17" Type="http://schemas.openxmlformats.org/officeDocument/2006/relationships/hyperlink" Target="http://www.pharmacist.com/sites/default/files/files/APhA-ASP_Ch_Tax_FAQs_2014.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harmacist.com/sites/default/files/files/2015%20Chapter%20Advisor%20Survival%20Guide-Web.pdf" TargetMode="External"/><Relationship Id="rId20" Type="http://schemas.openxmlformats.org/officeDocument/2006/relationships/hyperlink" Target="http://www.myacp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s8.formsite.com/APhA-ASP/Advisors/index.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harmacist.com/student-development-staff" TargetMode="External"/><Relationship Id="rId23" Type="http://schemas.openxmlformats.org/officeDocument/2006/relationships/footer" Target="footer1.xml"/><Relationship Id="rId10" Type="http://schemas.openxmlformats.org/officeDocument/2006/relationships/hyperlink" Target="http://www.irs.gov/uac/Current&#8208;Form&#8208;990&#8208;Series&#8208;Forms&#8208;and&#8208;" TargetMode="External"/><Relationship Id="rId19" Type="http://schemas.openxmlformats.org/officeDocument/2006/relationships/hyperlink" Target="http://www.pharmacist.com/apha-asp-webinar-series" TargetMode="External"/><Relationship Id="rId4" Type="http://schemas.openxmlformats.org/officeDocument/2006/relationships/settings" Target="settings.xml"/><Relationship Id="rId9" Type="http://schemas.openxmlformats.org/officeDocument/2006/relationships/hyperlink" Target="http://www.pharmacist.com/apha-asp-outstanding-chapter-advisor-award" TargetMode="External"/><Relationship Id="rId14" Type="http://schemas.openxmlformats.org/officeDocument/2006/relationships/hyperlink" Target="mailto:apha-asp@aphanet.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r\AppData\Roaming\Microsoft\Templates\Facet%20design%20(blank).dotx" TargetMode="External"/></Relationships>
</file>

<file path=word/theme/theme1.xml><?xml version="1.0" encoding="utf-8"?>
<a:theme xmlns:a="http://schemas.openxmlformats.org/drawingml/2006/main" name="Facet">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Facet design (blank)</Template>
  <TotalTime>0</TotalTime>
  <Pages>5</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APhA-ASP Chapter Operations Manual</dc:title>
  <dc:subject>Chapter Advisor Guide</dc:subject>
  <dc:creator>Candice Allar</dc:creator>
  <cp:keywords/>
  <cp:lastModifiedBy>Jones, Annette</cp:lastModifiedBy>
  <cp:revision>2</cp:revision>
  <dcterms:created xsi:type="dcterms:W3CDTF">2021-03-15T20:22:00Z</dcterms:created>
  <dcterms:modified xsi:type="dcterms:W3CDTF">2021-03-15T20:22:00Z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